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7B" w:rsidRPr="001F317B" w:rsidRDefault="001F317B" w:rsidP="001F317B">
      <w:pPr>
        <w:shd w:val="clear" w:color="auto" w:fill="FFFFFF"/>
        <w:spacing w:after="5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</w:pPr>
      <w:r w:rsidRPr="001F317B"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  <w:t>Постановление Губернатора Владимирской области от 15.05.2013 № 534</w:t>
      </w:r>
    </w:p>
    <w:p w:rsidR="001F317B" w:rsidRPr="001F317B" w:rsidRDefault="001F317B" w:rsidP="001F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1F317B" w:rsidRPr="001F317B" w:rsidRDefault="001F317B" w:rsidP="001F31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bssPhr4"/>
      <w:bookmarkStart w:id="1" w:name="dfaszgtod6"/>
      <w:bookmarkStart w:id="2" w:name="vlad_534_0"/>
      <w:bookmarkEnd w:id="0"/>
      <w:bookmarkEnd w:id="1"/>
      <w:bookmarkEnd w:id="2"/>
      <w:r w:rsidRPr="001F31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ГУБЕРНАТОР ВЛАДИМИРСКОЙ ОБЛАСТИ</w:t>
      </w:r>
    </w:p>
    <w:p w:rsidR="001F317B" w:rsidRPr="001F317B" w:rsidRDefault="001F317B" w:rsidP="001F31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3" w:name="bssPhr5"/>
      <w:bookmarkStart w:id="4" w:name="dfasnf3aid"/>
      <w:bookmarkStart w:id="5" w:name="vlad_534_1"/>
      <w:bookmarkEnd w:id="3"/>
      <w:bookmarkEnd w:id="4"/>
      <w:bookmarkEnd w:id="5"/>
      <w:r w:rsidRPr="001F31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ПОСТАНОВЛЕНИЕ</w:t>
      </w:r>
    </w:p>
    <w:p w:rsidR="001F317B" w:rsidRPr="001F317B" w:rsidRDefault="001F317B" w:rsidP="001F31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6" w:name="bssPhr6"/>
      <w:bookmarkStart w:id="7" w:name="dfasx03pcx"/>
      <w:bookmarkStart w:id="8" w:name="vlad_534_2"/>
      <w:bookmarkEnd w:id="6"/>
      <w:bookmarkEnd w:id="7"/>
      <w:bookmarkEnd w:id="8"/>
      <w:r w:rsidRPr="001F31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 15 мая 2013 года № 534</w:t>
      </w:r>
    </w:p>
    <w:p w:rsidR="001F317B" w:rsidRPr="001F317B" w:rsidRDefault="001F317B" w:rsidP="001F31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9" w:name="bssPhr7"/>
      <w:bookmarkStart w:id="10" w:name="dfasfe2hwg"/>
      <w:bookmarkStart w:id="11" w:name="vlad_534_3"/>
      <w:bookmarkEnd w:id="9"/>
      <w:bookmarkEnd w:id="10"/>
      <w:bookmarkEnd w:id="11"/>
      <w:r w:rsidRPr="001F31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 утверждении Требований к качеству государственных услуг (работ), предоставляемых (выполняемых) государственными учреждениями здравоохранения, государственными образовательными учреждениями среднего профессионального образования системы здравоохранения Владимирской области, а также иными организациями в сфере здравоохранения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2" w:name="dfas6ew2xk"/>
      <w:bookmarkStart w:id="13" w:name="bssPhr8"/>
      <w:bookmarkStart w:id="14" w:name="vlad_534_259_1"/>
      <w:bookmarkEnd w:id="12"/>
      <w:bookmarkEnd w:id="13"/>
      <w:bookmarkEnd w:id="1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_____________________________________________________________________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bookmarkStart w:id="15" w:name="vlad_534_259_2"/>
      <w:bookmarkEnd w:id="1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Утратило силу на основании </w:t>
      </w:r>
      <w:hyperlink r:id="rId5" w:history="1">
        <w:r w:rsidRPr="001F317B">
          <w:rPr>
            <w:rFonts w:ascii="Arial" w:eastAsia="Times New Roman" w:hAnsi="Arial" w:cs="Arial"/>
            <w:color w:val="1252A1"/>
            <w:sz w:val="30"/>
            <w:u w:val="single"/>
            <w:lang w:eastAsia="ru-RU"/>
          </w:rPr>
          <w:t>постановления администрации Владимирской области от 3 апреля 2018 года № 259</w:t>
        </w:r>
      </w:hyperlink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bookmarkStart w:id="16" w:name="vlad_534_259_4"/>
      <w:bookmarkEnd w:id="1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_____________________________________________________________________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7" w:name="bssPhr9"/>
      <w:bookmarkStart w:id="18" w:name="dfasstrbk2"/>
      <w:bookmarkStart w:id="19" w:name="vlad_534_4"/>
      <w:bookmarkEnd w:id="17"/>
      <w:bookmarkEnd w:id="18"/>
      <w:bookmarkEnd w:id="19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соответствии с </w:t>
      </w:r>
      <w:hyperlink r:id="rId6" w:history="1">
        <w:r w:rsidRPr="001F317B">
          <w:rPr>
            <w:rFonts w:ascii="Arial" w:eastAsia="Times New Roman" w:hAnsi="Arial" w:cs="Arial"/>
            <w:color w:val="1252A1"/>
            <w:sz w:val="30"/>
            <w:u w:val="single"/>
            <w:lang w:eastAsia="ru-RU"/>
          </w:rPr>
          <w:t>Законом Владимирской области от 10.12.2001 № 129-ОЗ</w:t>
        </w:r>
      </w:hyperlink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«О Губернаторе (главе администрации) и администрации Владимирской области» постановляю: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0" w:name="bssPhr10"/>
      <w:bookmarkStart w:id="21" w:name="dfas6ne60z"/>
      <w:bookmarkStart w:id="22" w:name="vlad_534_5"/>
      <w:bookmarkEnd w:id="20"/>
      <w:bookmarkEnd w:id="21"/>
      <w:bookmarkEnd w:id="2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Утвердить </w:t>
      </w:r>
      <w:hyperlink r:id="rId7" w:anchor="vlad_534_15" w:tooltip="ТРЕБОВАНИЯ к качеству государственных услуг (работ), предоставляемых (выполняемых) государственными учреждениями здравоохранения, государственными образовательными учреждениями среднего..." w:history="1">
        <w:r w:rsidRPr="001F317B">
          <w:rPr>
            <w:rFonts w:ascii="Arial" w:eastAsia="Times New Roman" w:hAnsi="Arial" w:cs="Arial"/>
            <w:color w:val="1252A1"/>
            <w:sz w:val="30"/>
            <w:u w:val="single"/>
            <w:lang w:eastAsia="ru-RU"/>
          </w:rPr>
          <w:t>Требования</w:t>
        </w:r>
      </w:hyperlink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к качеству государственных услуг (работ), предоставляемых (выполняемых) государственными учреждениями здравоохранения, государственными образовательными учреждениями среднего профессионального 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образования системы здравоохранения Владимирской области, а также иными организациями в сфере здравоохранения, согласно приложению.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3" w:name="bssPhr11"/>
      <w:bookmarkStart w:id="24" w:name="dfasp2vuca"/>
      <w:bookmarkStart w:id="25" w:name="vlad_534_6"/>
      <w:bookmarkEnd w:id="23"/>
      <w:bookmarkEnd w:id="24"/>
      <w:bookmarkEnd w:id="2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Признать утратившими силу: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6" w:name="bssPhr12"/>
      <w:bookmarkStart w:id="27" w:name="dfasvkayw4"/>
      <w:bookmarkStart w:id="28" w:name="vlad_534_7"/>
      <w:bookmarkEnd w:id="26"/>
      <w:bookmarkEnd w:id="27"/>
      <w:bookmarkEnd w:id="2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постановление Губернатора области от 01.09.2009 г. № 701 «Об утверждении требований к качеству государственных услуг, предоставляемых государственными учреждениями здравоохранения и государственными образовательными учреждениями системы здравоохранения физическим и юридическим лицам»;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9" w:name="bssPhr13"/>
      <w:bookmarkStart w:id="30" w:name="dfas88prxu"/>
      <w:bookmarkStart w:id="31" w:name="vlad_534_8"/>
      <w:bookmarkEnd w:id="29"/>
      <w:bookmarkEnd w:id="30"/>
      <w:bookmarkEnd w:id="31"/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постановление Губернатора области от 25.03.2010 г. № 344 «О внесении изменений в постановление Губернатора области от 01.09.2009 г. № 701 «Об утверждении требований к качеству государственных услуг, предоставляемых государственными учреждениями здравоохранения и государственными образовательными учреждениями системы здравоохранения физическим и юридическим лицам»;</w:t>
      </w:r>
      <w:proofErr w:type="gramEnd"/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2" w:name="bssPhr14"/>
      <w:bookmarkStart w:id="33" w:name="dfasabz80f"/>
      <w:bookmarkStart w:id="34" w:name="vlad_534_9"/>
      <w:bookmarkEnd w:id="32"/>
      <w:bookmarkEnd w:id="33"/>
      <w:bookmarkEnd w:id="3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  <w:hyperlink r:id="rId8" w:anchor="Chel_614" w:tooltip="3. Организацию выполнения настоящего постановления возложить на заместителя Губернатора Челябинской области Клёпова Ю.В." w:history="1">
        <w:r w:rsidRPr="001F317B">
          <w:rPr>
            <w:rFonts w:ascii="Arial" w:eastAsia="Times New Roman" w:hAnsi="Arial" w:cs="Arial"/>
            <w:color w:val="1252A1"/>
            <w:sz w:val="30"/>
            <w:u w:val="single"/>
            <w:lang w:eastAsia="ru-RU"/>
          </w:rPr>
          <w:t>пункт 3</w:t>
        </w:r>
      </w:hyperlink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постановления Губернатора области от 14.01.2011 № 6 «О внесении изменений в отдельные нормативные правовые акты в сфере здравоохранения».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5" w:name="bssPhr15"/>
      <w:bookmarkStart w:id="36" w:name="dfask581mt"/>
      <w:bookmarkStart w:id="37" w:name="vlad_534_10"/>
      <w:bookmarkEnd w:id="35"/>
      <w:bookmarkEnd w:id="36"/>
      <w:bookmarkEnd w:id="3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3.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Контроль за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исполнением данного постановления возложить на заместителя Губернатора области по социальной политике.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8" w:name="bssPhr16"/>
      <w:bookmarkStart w:id="39" w:name="dfas3fvxah"/>
      <w:bookmarkStart w:id="40" w:name="vlad_534_11"/>
      <w:bookmarkEnd w:id="38"/>
      <w:bookmarkEnd w:id="39"/>
      <w:bookmarkEnd w:id="4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Настоящее постановление вступает в силу со дня его официального опубликования.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1" w:name="bssPhr17"/>
      <w:bookmarkStart w:id="42" w:name="dfas2yvonc"/>
      <w:bookmarkStart w:id="43" w:name="vlad_534_12"/>
      <w:bookmarkEnd w:id="41"/>
      <w:bookmarkEnd w:id="42"/>
      <w:bookmarkEnd w:id="4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И.о. Губернатора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bookmarkStart w:id="44" w:name="vlad_534_237"/>
      <w:bookmarkEnd w:id="4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Владимирской области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bookmarkStart w:id="45" w:name="vlad_534_238"/>
      <w:bookmarkEnd w:id="4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А.В. Конышев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6" w:name="bssPhr18"/>
      <w:bookmarkStart w:id="47" w:name="dfasz0c7p5"/>
      <w:bookmarkStart w:id="48" w:name="vlad_534_13"/>
      <w:bookmarkEnd w:id="46"/>
      <w:bookmarkEnd w:id="47"/>
      <w:bookmarkEnd w:id="4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 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9" w:name="bssPhr19"/>
      <w:bookmarkStart w:id="50" w:name="dfasrbq8ms"/>
      <w:bookmarkStart w:id="51" w:name="vlad_534_14"/>
      <w:bookmarkEnd w:id="49"/>
      <w:bookmarkEnd w:id="50"/>
      <w:bookmarkEnd w:id="5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Приложение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bookmarkStart w:id="52" w:name="vlad_534_239"/>
      <w:bookmarkEnd w:id="5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 постановлению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bookmarkStart w:id="53" w:name="vlad_534_240"/>
      <w:bookmarkEnd w:id="5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Губернатора области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bookmarkStart w:id="54" w:name="vlad_534_241"/>
      <w:bookmarkEnd w:id="5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15 мая 2013 года № 534</w:t>
      </w:r>
    </w:p>
    <w:p w:rsidR="001F317B" w:rsidRPr="001F317B" w:rsidRDefault="001F317B" w:rsidP="001F31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55" w:name="vlad_534_15"/>
      <w:bookmarkStart w:id="56" w:name="tit1"/>
      <w:bookmarkStart w:id="57" w:name="tpos1"/>
      <w:bookmarkStart w:id="58" w:name="bssPhr20"/>
      <w:bookmarkStart w:id="59" w:name="dfasfko6xl"/>
      <w:bookmarkStart w:id="60" w:name="vlad_534_242"/>
      <w:bookmarkEnd w:id="55"/>
      <w:bookmarkEnd w:id="56"/>
      <w:bookmarkEnd w:id="57"/>
      <w:bookmarkEnd w:id="58"/>
      <w:bookmarkEnd w:id="59"/>
      <w:bookmarkEnd w:id="60"/>
      <w:r w:rsidRPr="001F31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ТРЕБОВАНИЯ</w:t>
      </w:r>
      <w:r w:rsidRPr="001F317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к качеству государственных услуг (работ), предоставляемых (выполняемых) государственными учреждениями здравоохранения, государственными образовательными учреждениями среднего профессионального образования системы здравоохранения Владимирской области, а также иными организациями в сфере здравоохранения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1" w:name="vlad_534_16"/>
      <w:bookmarkStart w:id="62" w:name="tit2"/>
      <w:bookmarkStart w:id="63" w:name="tpos2"/>
      <w:bookmarkStart w:id="64" w:name="bssPhr21"/>
      <w:bookmarkStart w:id="65" w:name="dfas2wggod"/>
      <w:bookmarkEnd w:id="61"/>
      <w:bookmarkEnd w:id="62"/>
      <w:bookmarkEnd w:id="63"/>
      <w:bookmarkEnd w:id="64"/>
      <w:bookmarkEnd w:id="65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Общие положения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6" w:name="bssPhr22"/>
      <w:bookmarkStart w:id="67" w:name="dfasgrhwuv"/>
      <w:bookmarkStart w:id="68" w:name="vlad_534_17"/>
      <w:bookmarkEnd w:id="66"/>
      <w:bookmarkEnd w:id="67"/>
      <w:bookmarkEnd w:id="6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1.1. Настоящие требования устанавливаются для определения качества государственных услуг (работ), предоставляемых государственными учреждениями здравоохранения (далее – учреждение здравоохранения) и государственными образовательными учреждениями среднего профессионального образования системы здравоохранения Владимирской области, а также иными организациями в сфере здравоохранения.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9" w:name="bssPhr23"/>
      <w:bookmarkStart w:id="70" w:name="dfasbzlu89"/>
      <w:bookmarkStart w:id="71" w:name="vlad_534_18"/>
      <w:bookmarkEnd w:id="69"/>
      <w:bookmarkEnd w:id="70"/>
      <w:bookmarkEnd w:id="7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1.2. Перечень государственных услуг в сфере здравоохранения утвержден </w:t>
      </w:r>
      <w:hyperlink r:id="rId9" w:history="1">
        <w:r w:rsidRPr="001F317B">
          <w:rPr>
            <w:rFonts w:ascii="Arial" w:eastAsia="Times New Roman" w:hAnsi="Arial" w:cs="Arial"/>
            <w:color w:val="1252A1"/>
            <w:sz w:val="30"/>
            <w:u w:val="single"/>
            <w:lang w:eastAsia="ru-RU"/>
          </w:rPr>
          <w:t>постановлением Губернатора области от 30.01.2012 № 75</w:t>
        </w:r>
      </w:hyperlink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«О предоставлении государственных услуг (выполнении работ) в сфере здравоохранения».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2" w:name="bssPhr24"/>
      <w:bookmarkStart w:id="73" w:name="dfast5la1w"/>
      <w:bookmarkStart w:id="74" w:name="vlad_534_19"/>
      <w:bookmarkEnd w:id="72"/>
      <w:bookmarkEnd w:id="73"/>
      <w:bookmarkEnd w:id="7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1.3. Государственные услуги оказываются населению бесплатно за счет средств обязательного медицинского страхования и средств бюджетов всех уровней бюджетной системы Российской Федерации в соответствии с действующим законодательством.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5" w:name="vlad_534_20"/>
      <w:bookmarkStart w:id="76" w:name="tit3"/>
      <w:bookmarkStart w:id="77" w:name="tpos3"/>
      <w:bookmarkStart w:id="78" w:name="bssPhr25"/>
      <w:bookmarkStart w:id="79" w:name="dfaskl6w1m"/>
      <w:bookmarkEnd w:id="75"/>
      <w:bookmarkEnd w:id="76"/>
      <w:bookmarkEnd w:id="77"/>
      <w:bookmarkEnd w:id="78"/>
      <w:bookmarkEnd w:id="79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2. Требования к качеству государственных услуг по предоставлению первичной медико-санитарной  помощи в амбулаторных условиях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80" w:name="bssPhr26"/>
      <w:bookmarkStart w:id="81" w:name="dfaslc7iac"/>
      <w:bookmarkStart w:id="82" w:name="vlad_534_21"/>
      <w:bookmarkEnd w:id="80"/>
      <w:bookmarkEnd w:id="81"/>
      <w:bookmarkEnd w:id="8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2.1. Первичная медико-санитарная помощь оказывается в амбулаторных условиях (не предусматривающих круглосуточного медицинского наблюдения и лечения), в том числе на дому при вызове медицинского работника, в том числе: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83" w:name="bssPhr27"/>
      <w:bookmarkStart w:id="84" w:name="dfaspwitzg"/>
      <w:bookmarkStart w:id="85" w:name="vlad_534_22"/>
      <w:bookmarkEnd w:id="83"/>
      <w:bookmarkEnd w:id="84"/>
      <w:bookmarkEnd w:id="85"/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-в медицинской организации, оказывающей первичную медико-санитарную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населения при выявлении или угрозе возникновения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86" w:name="bssPhr28"/>
      <w:bookmarkStart w:id="87" w:name="dfas8dyipx"/>
      <w:bookmarkStart w:id="88" w:name="vlad_534_23"/>
      <w:bookmarkEnd w:id="86"/>
      <w:bookmarkEnd w:id="87"/>
      <w:bookmarkEnd w:id="8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89" w:name="bssPhr29"/>
      <w:bookmarkStart w:id="90" w:name="dfask5wyzs"/>
      <w:bookmarkStart w:id="91" w:name="vlad_534_24"/>
      <w:bookmarkEnd w:id="89"/>
      <w:bookmarkEnd w:id="90"/>
      <w:bookmarkEnd w:id="9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2.2. Первичная медико-санитарная помощь оказывается в соответствии с установленными порядками оказания отдельных видов (по профилям) медицинской помощи и стандартами медицинской помощи.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92" w:name="bssPhr30"/>
      <w:bookmarkStart w:id="93" w:name="dfasw6ukoy"/>
      <w:bookmarkStart w:id="94" w:name="vlad_534_25"/>
      <w:bookmarkEnd w:id="92"/>
      <w:bookmarkEnd w:id="93"/>
      <w:bookmarkEnd w:id="9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2.3. Первичная медико-санитарная помощь включает следующие виды: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95" w:name="bssPhr31"/>
      <w:bookmarkStart w:id="96" w:name="dfas7wmusi"/>
      <w:bookmarkStart w:id="97" w:name="vlad_534_26"/>
      <w:bookmarkEnd w:id="95"/>
      <w:bookmarkEnd w:id="96"/>
      <w:bookmarkEnd w:id="97"/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  <w:proofErr w:type="gramEnd"/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98" w:name="bssPhr32"/>
      <w:bookmarkStart w:id="99" w:name="dfas28d6pw"/>
      <w:bookmarkStart w:id="100" w:name="vlad_534_27"/>
      <w:bookmarkEnd w:id="98"/>
      <w:bookmarkEnd w:id="99"/>
      <w:bookmarkEnd w:id="100"/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первичная врачебная медико-санитарная помощь, которая оказывается врачами-терапевтами, врачами-терапевтами участковыми, врачами общей практики (семейными врачами) врачебных амбулаторий, здравпунктов, поликлиник, поликлинических подразделений медицинских организаций, офисов врачей общей практики (семейных врачей), центров здоровья и отделений (кабинетов) медицинской профилактики;</w:t>
      </w:r>
      <w:proofErr w:type="gramEnd"/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01" w:name="bssPhr33"/>
      <w:bookmarkStart w:id="102" w:name="dfas1vlox5"/>
      <w:bookmarkStart w:id="103" w:name="vlad_534_28"/>
      <w:bookmarkEnd w:id="101"/>
      <w:bookmarkEnd w:id="102"/>
      <w:bookmarkEnd w:id="10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04" w:name="bssPhr34"/>
      <w:bookmarkStart w:id="105" w:name="dfasq6c9hz"/>
      <w:bookmarkStart w:id="106" w:name="vlad_534_29"/>
      <w:bookmarkEnd w:id="104"/>
      <w:bookmarkEnd w:id="105"/>
      <w:bookmarkEnd w:id="10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2.4. В медицинских организациях могут быть организованы участки: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07" w:name="bssPhr35"/>
      <w:bookmarkStart w:id="108" w:name="dfas9s02kn"/>
      <w:bookmarkStart w:id="109" w:name="vlad_534_30"/>
      <w:bookmarkEnd w:id="107"/>
      <w:bookmarkEnd w:id="108"/>
      <w:bookmarkEnd w:id="109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фельдшерский;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10" w:name="bssPhr36"/>
      <w:bookmarkStart w:id="111" w:name="dfas3crbxv"/>
      <w:bookmarkStart w:id="112" w:name="vlad_534_31"/>
      <w:bookmarkEnd w:id="110"/>
      <w:bookmarkEnd w:id="111"/>
      <w:bookmarkEnd w:id="11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терапевтический (в том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числе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цеховой);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13" w:name="bssPhr37"/>
      <w:bookmarkStart w:id="114" w:name="dfas8oox81"/>
      <w:bookmarkStart w:id="115" w:name="vlad_534_32"/>
      <w:bookmarkEnd w:id="113"/>
      <w:bookmarkEnd w:id="114"/>
      <w:bookmarkEnd w:id="11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врача общей практики (семейного врача);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16" w:name="bssPhr38"/>
      <w:bookmarkStart w:id="117" w:name="dfas8mx03h"/>
      <w:bookmarkStart w:id="118" w:name="vlad_534_33"/>
      <w:bookmarkEnd w:id="116"/>
      <w:bookmarkEnd w:id="117"/>
      <w:bookmarkEnd w:id="11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фельдшерско-акушерскими пунктами (фельдшерскими здравпунктами);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19" w:name="bssPhr39"/>
      <w:bookmarkStart w:id="120" w:name="dfas6txz80"/>
      <w:bookmarkStart w:id="121" w:name="vlad_534_34"/>
      <w:bookmarkEnd w:id="119"/>
      <w:bookmarkEnd w:id="120"/>
      <w:bookmarkEnd w:id="12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акушерский;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22" w:name="bssPhr40"/>
      <w:bookmarkStart w:id="123" w:name="dfasp1q02r"/>
      <w:bookmarkStart w:id="124" w:name="vlad_534_35"/>
      <w:bookmarkEnd w:id="122"/>
      <w:bookmarkEnd w:id="123"/>
      <w:bookmarkEnd w:id="12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приписной.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25" w:name="bssPhr41"/>
      <w:bookmarkStart w:id="126" w:name="dfasybtuf0"/>
      <w:bookmarkStart w:id="127" w:name="vlad_534_36"/>
      <w:bookmarkEnd w:id="125"/>
      <w:bookmarkEnd w:id="126"/>
      <w:bookmarkEnd w:id="12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2.5.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  <w:proofErr w:type="gramEnd"/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28" w:name="vlad_534_37"/>
      <w:bookmarkStart w:id="129" w:name="tit4"/>
      <w:bookmarkStart w:id="130" w:name="tpos4"/>
      <w:bookmarkStart w:id="131" w:name="bssPhr42"/>
      <w:bookmarkStart w:id="132" w:name="dfasymguv6"/>
      <w:bookmarkEnd w:id="128"/>
      <w:bookmarkEnd w:id="129"/>
      <w:bookmarkEnd w:id="130"/>
      <w:bookmarkEnd w:id="131"/>
      <w:bookmarkEnd w:id="132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Требования к качеству государственных услуг по предоставлению первичной медико-санитарной помощи в условиях дневных стационаров всех типов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33" w:name="bssPhr43"/>
      <w:bookmarkStart w:id="134" w:name="dfashptaz7"/>
      <w:bookmarkStart w:id="135" w:name="vlad_534_38"/>
      <w:bookmarkEnd w:id="133"/>
      <w:bookmarkEnd w:id="134"/>
      <w:bookmarkEnd w:id="13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3.1. Первичная медико-санитарная помощь может оказываться в условиях дневного стационара (предусматривающих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36" w:name="bssPhr44"/>
      <w:bookmarkStart w:id="137" w:name="dfas783ifl"/>
      <w:bookmarkStart w:id="138" w:name="vlad_534_39"/>
      <w:bookmarkEnd w:id="136"/>
      <w:bookmarkEnd w:id="137"/>
      <w:bookmarkEnd w:id="13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3.2. Дневной стационар является структурным подразделением медицинской организации (ее структурного подразделения), 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оказывающей первичную медико-санитарную помощь,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39" w:name="bssPhr45"/>
      <w:bookmarkStart w:id="140" w:name="dfas85vik0"/>
      <w:bookmarkStart w:id="141" w:name="vlad_534_40"/>
      <w:bookmarkEnd w:id="139"/>
      <w:bookmarkEnd w:id="140"/>
      <w:bookmarkEnd w:id="14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3.3.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42" w:name="bssPhr46"/>
      <w:bookmarkStart w:id="143" w:name="dfasdqtxpz"/>
      <w:bookmarkStart w:id="144" w:name="vlad_534_41"/>
      <w:bookmarkEnd w:id="142"/>
      <w:bookmarkEnd w:id="143"/>
      <w:bookmarkEnd w:id="14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3.4.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лечения, в том числе в стационарных условиях.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45" w:name="vlad_534_42"/>
      <w:bookmarkStart w:id="146" w:name="tit5"/>
      <w:bookmarkStart w:id="147" w:name="tpos5"/>
      <w:bookmarkStart w:id="148" w:name="bssPhr47"/>
      <w:bookmarkStart w:id="149" w:name="dfasru1de9"/>
      <w:bookmarkEnd w:id="145"/>
      <w:bookmarkEnd w:id="146"/>
      <w:bookmarkEnd w:id="147"/>
      <w:bookmarkEnd w:id="148"/>
      <w:bookmarkEnd w:id="149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Требования к качеству государственных услуг по предоставлению специализированной медицинской помощи в стационарных условиях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50" w:name="bssPhr48"/>
      <w:bookmarkStart w:id="151" w:name="dfasezshhq"/>
      <w:bookmarkStart w:id="152" w:name="vlad_534_43"/>
      <w:bookmarkEnd w:id="150"/>
      <w:bookmarkEnd w:id="151"/>
      <w:bookmarkEnd w:id="15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4.1. Специализированная медицинская помощь оказывается в стационарных условиях и в условиях дневного стационара.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53" w:name="bssPhr49"/>
      <w:bookmarkStart w:id="154" w:name="dfaslvaruz"/>
      <w:bookmarkStart w:id="155" w:name="vlad_534_44"/>
      <w:bookmarkEnd w:id="153"/>
      <w:bookmarkEnd w:id="154"/>
      <w:bookmarkEnd w:id="15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4.2. Специализированная медицинская помощь оказывается врачами-специалистами в учреждениях здравоохранения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56" w:name="bssPhr50"/>
      <w:bookmarkStart w:id="157" w:name="dfasccovux"/>
      <w:bookmarkStart w:id="158" w:name="vlad_534_45"/>
      <w:bookmarkEnd w:id="156"/>
      <w:bookmarkEnd w:id="157"/>
      <w:bookmarkEnd w:id="15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4.3. Специализированная медицинская помощь населению оказывается в соответствии с порядками и стандартами оказания 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отдельных видов (по профилям) специализированной медицинской помощи.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59" w:name="bssPhr51"/>
      <w:bookmarkStart w:id="160" w:name="dfass855xx"/>
      <w:bookmarkStart w:id="161" w:name="vlad_534_46"/>
      <w:bookmarkEnd w:id="159"/>
      <w:bookmarkEnd w:id="160"/>
      <w:bookmarkEnd w:id="16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4.4. Учреждения здравоохранения оказывают специализированную медицинскую помощь при направлении пациента иными медицинскими организациями в случае невозможности оказания последними специализированной медицинской помощи в соответствии со стандартами, а также при непосредственном обращении граждан для оказания амбулаторно-поликлинической специализированной медицинской помощи.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62" w:name="bssPhr52"/>
      <w:bookmarkStart w:id="163" w:name="dfas6q4vtk"/>
      <w:bookmarkStart w:id="164" w:name="vlad_534_47"/>
      <w:bookmarkEnd w:id="162"/>
      <w:bookmarkEnd w:id="163"/>
      <w:bookmarkEnd w:id="16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4.5. В случае необходимости оказания населению высокотехнологичной медицинской помощи организация ее оказания осуществляется в соответствии с установленным порядком оказания высокотехнологичной медицинской помощи.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65" w:name="vlad_534_48"/>
      <w:bookmarkStart w:id="166" w:name="tit6"/>
      <w:bookmarkStart w:id="167" w:name="tpos6"/>
      <w:bookmarkStart w:id="168" w:name="bssPhr53"/>
      <w:bookmarkStart w:id="169" w:name="dfasqvvca3"/>
      <w:bookmarkEnd w:id="165"/>
      <w:bookmarkEnd w:id="166"/>
      <w:bookmarkEnd w:id="167"/>
      <w:bookmarkEnd w:id="168"/>
      <w:bookmarkEnd w:id="169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5. Требования к качеству государственных услуг по предоставлению специализированной медицинской помощи в Центре по профилактике и борьбе со </w:t>
      </w:r>
      <w:proofErr w:type="spellStart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СПИДом</w:t>
      </w:r>
      <w:proofErr w:type="spellEnd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инфекционными заболеваниями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70" w:name="bssPhr54"/>
      <w:bookmarkStart w:id="171" w:name="dfassefsl9"/>
      <w:bookmarkStart w:id="172" w:name="vlad_534_49"/>
      <w:bookmarkEnd w:id="170"/>
      <w:bookmarkEnd w:id="171"/>
      <w:bookmarkEnd w:id="17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5.1. Государственная услуга предоставляется в Областном центре по профилактике и борьбе со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СПИДом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функционирующем на базе ГБУЗ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«Областная клиническая больница» (далее по тексту – Центр СПИД).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73" w:name="bssPhr55"/>
      <w:bookmarkStart w:id="174" w:name="dfastcfsbs"/>
      <w:bookmarkStart w:id="175" w:name="vlad_534_50"/>
      <w:bookmarkEnd w:id="173"/>
      <w:bookmarkEnd w:id="174"/>
      <w:bookmarkEnd w:id="17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5.2. Центр СПИД является лечебно-профилактическим учреждением особого типа, оказывающим консультативно-диагностическую, лечебно-профилактическую помощь больным ВИЧ-инфекцией и осуществляющим противоэпидемическую деятельность по борьбе с ВИЧ-инфекцией.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76" w:name="bssPhr56"/>
      <w:bookmarkStart w:id="177" w:name="dfasvzdxw9"/>
      <w:bookmarkStart w:id="178" w:name="vlad_534_51"/>
      <w:bookmarkEnd w:id="176"/>
      <w:bookmarkEnd w:id="177"/>
      <w:bookmarkEnd w:id="17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5.3. Центр СПИД осуществляет следующие функции: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79" w:name="bssPhr57"/>
      <w:bookmarkStart w:id="180" w:name="dfasetci91"/>
      <w:bookmarkStart w:id="181" w:name="vlad_534_52"/>
      <w:bookmarkEnd w:id="179"/>
      <w:bookmarkEnd w:id="180"/>
      <w:bookmarkEnd w:id="18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проведение лечебно-профилактических мероприятий;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82" w:name="bssPhr58"/>
      <w:bookmarkStart w:id="183" w:name="dfas87vxkx"/>
      <w:bookmarkStart w:id="184" w:name="vlad_534_53"/>
      <w:bookmarkEnd w:id="182"/>
      <w:bookmarkEnd w:id="183"/>
      <w:bookmarkEnd w:id="18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методическое руководство деятельностью медицинских организаций по вопросам диагностики, лечения, лекарственного обеспечения, профилактики, медицинского освидетельствования для выявления ВИЧ-инфекции, в том числе и анонимного, с предварительным и последующим консультированием;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85" w:name="bssPhr59"/>
      <w:bookmarkStart w:id="186" w:name="dfas8i3zea"/>
      <w:bookmarkStart w:id="187" w:name="vlad_534_54"/>
      <w:bookmarkEnd w:id="185"/>
      <w:bookmarkEnd w:id="186"/>
      <w:bookmarkEnd w:id="18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организация и проведение мероприятий по профилактике ВИЧ-инфекции;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88" w:name="bssPhr60"/>
      <w:bookmarkStart w:id="189" w:name="dfasohwfd4"/>
      <w:bookmarkStart w:id="190" w:name="vlad_534_55"/>
      <w:bookmarkEnd w:id="188"/>
      <w:bookmarkEnd w:id="189"/>
      <w:bookmarkEnd w:id="19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-регистрация и учет каждого выявленного случая заболевания ВИЧ-инфекцией (положительный результат исследования в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иммуноблоте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91" w:name="bssPhr61"/>
      <w:bookmarkStart w:id="192" w:name="dfas8surs6"/>
      <w:bookmarkStart w:id="193" w:name="vlad_534_56"/>
      <w:bookmarkEnd w:id="191"/>
      <w:bookmarkEnd w:id="192"/>
      <w:bookmarkEnd w:id="19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участие совместно с органами, осуществляющими санитарно-эпидемиологический надзор, в организации и осуществлении эпидемиологического надзора за ВИЧ-инфекцией в случае подозрения на внутрибольничное заражение, выявления ВИЧ-инфекции у доноров органов и тканей;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94" w:name="bssPhr62"/>
      <w:bookmarkStart w:id="195" w:name="dfasywfhx9"/>
      <w:bookmarkStart w:id="196" w:name="vlad_534_57"/>
      <w:bookmarkEnd w:id="194"/>
      <w:bookmarkEnd w:id="195"/>
      <w:bookmarkEnd w:id="19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предоставление доступного медицинского освидетельствования для выявления ВИЧ-инфекции, в том числе и анонимного, с д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о-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послетестовым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консультированием;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97" w:name="bssPhr63"/>
      <w:bookmarkStart w:id="198" w:name="dfas5ift6x"/>
      <w:bookmarkStart w:id="199" w:name="vlad_534_58"/>
      <w:bookmarkEnd w:id="197"/>
      <w:bookmarkEnd w:id="198"/>
      <w:bookmarkEnd w:id="199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осуществление лабораторной диагностики ВИЧ-инфекции (включая проведение арбитражных и экспертных исследований с целью верификации 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00" w:name="bssPhr64"/>
      <w:bookmarkStart w:id="201" w:name="dfas5w605d"/>
      <w:bookmarkStart w:id="202" w:name="vlad_534_59"/>
      <w:bookmarkEnd w:id="200"/>
      <w:bookmarkEnd w:id="201"/>
      <w:bookmarkEnd w:id="20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осуществление внешнего и внутреннего контроля качества лабораторной диагностики ВИЧ-инфекции;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03" w:name="bssPhr65"/>
      <w:bookmarkStart w:id="204" w:name="dfas801lir"/>
      <w:bookmarkStart w:id="205" w:name="vlad_534_60"/>
      <w:bookmarkEnd w:id="203"/>
      <w:bookmarkEnd w:id="204"/>
      <w:bookmarkEnd w:id="20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организация лекарственного обеспечения больных ВИЧ-инфекцией на территории обслуживания, в том числе организация универсального доступа к лечению;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06" w:name="bssPhr66"/>
      <w:bookmarkStart w:id="207" w:name="dfasw3rywn"/>
      <w:bookmarkStart w:id="208" w:name="vlad_534_61"/>
      <w:bookmarkEnd w:id="206"/>
      <w:bookmarkEnd w:id="207"/>
      <w:bookmarkEnd w:id="20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выполнение научно-практических работ и внедрение новых технологий диагностики и лечения ВИЧ-инфекции;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09" w:name="bssPhr67"/>
      <w:bookmarkStart w:id="210" w:name="dfas3yyg98"/>
      <w:bookmarkStart w:id="211" w:name="vlad_534_62"/>
      <w:bookmarkEnd w:id="209"/>
      <w:bookmarkEnd w:id="210"/>
      <w:bookmarkEnd w:id="21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участие в мероприятиях по реализации программ по профилактике и борьбе с ВИЧ-инфекцией, парентеральными вирусными гепатитами, а также в пропаганде здорового образа жизни и социально безопасного поведения;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12" w:name="bssPhr68"/>
      <w:bookmarkStart w:id="213" w:name="dfasscnsp5"/>
      <w:bookmarkStart w:id="214" w:name="vlad_534_63"/>
      <w:bookmarkEnd w:id="212"/>
      <w:bookmarkEnd w:id="213"/>
      <w:bookmarkEnd w:id="21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организация и проведение симпозиумов, конференций, семинаров, выставок по проблемам, входящим в компетенцию центра СПИД;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15" w:name="bssPhr69"/>
      <w:bookmarkStart w:id="216" w:name="dfasbs8fq2"/>
      <w:bookmarkStart w:id="217" w:name="vlad_534_64"/>
      <w:bookmarkEnd w:id="215"/>
      <w:bookmarkEnd w:id="216"/>
      <w:bookmarkEnd w:id="21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сбор данных, ведение учетной и отчетной документации и представление отчета о деятельности центра СПИД в установленном порядке, в соответствии с законодательством Российской Федерации.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18" w:name="bssPhr70"/>
      <w:bookmarkStart w:id="219" w:name="dfasr2r0z7"/>
      <w:bookmarkStart w:id="220" w:name="vlad_534_65"/>
      <w:bookmarkEnd w:id="218"/>
      <w:bookmarkEnd w:id="219"/>
      <w:bookmarkEnd w:id="22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5.4.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Скорая, в том числе скорая специализированная, медицинская помощь больным ВИЧ-инфекцией оказывается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21" w:name="bssPhr71"/>
      <w:bookmarkStart w:id="222" w:name="dfas50gacp"/>
      <w:bookmarkStart w:id="223" w:name="vlad_534_66"/>
      <w:bookmarkEnd w:id="221"/>
      <w:bookmarkEnd w:id="222"/>
      <w:bookmarkEnd w:id="22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5.5. Первичная медико-санитарная помощь больным ВИЧ-инфекцией оказывается врачами-терапевтами, врачами-терапевтами участковыми и врачами общей практики (семейными врачами), врачами-инфекционистами, а также врачами-специалистами иных специальностей и медицинскими работниками со средним медицинским образованием в амбулаторных условиях и в условиях дневного стационара в 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медицинских организациях, осуществляющих первичную медико-санитарную помощь.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24" w:name="bssPhr72"/>
      <w:bookmarkStart w:id="225" w:name="dfas3l8xt4"/>
      <w:bookmarkStart w:id="226" w:name="vlad_534_67"/>
      <w:bookmarkEnd w:id="224"/>
      <w:bookmarkEnd w:id="225"/>
      <w:bookmarkEnd w:id="22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5.6. Специализированная, в том числе высокотехнологичная, медицинская помощь больным ВИЧ-инфекцией оказывается врачами-инфекционистами на основе установленных стандартов медицинской помощи в отделениях для лечения больных ВИЧ-инфекцией медицинских организаций, оказывающих медицинскую помощь по профилю «инфекционные заболевания».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27" w:name="bssPhr73"/>
      <w:bookmarkStart w:id="228" w:name="dfas2gphre"/>
      <w:bookmarkStart w:id="229" w:name="vlad_534_68"/>
      <w:bookmarkEnd w:id="227"/>
      <w:bookmarkEnd w:id="228"/>
      <w:bookmarkEnd w:id="229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5.7. Оказание медицинской помощи в стационарных условиях больным ВИЧ-инфекцией осуществляется по медицинским показаниям (тяжелое и средн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е-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тяжелое течение ВИЧ-инфекции;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30" w:name="vlad_534_69"/>
      <w:bookmarkStart w:id="231" w:name="tit7"/>
      <w:bookmarkStart w:id="232" w:name="tpos7"/>
      <w:bookmarkStart w:id="233" w:name="bssPhr74"/>
      <w:bookmarkStart w:id="234" w:name="dfasck9hua"/>
      <w:bookmarkEnd w:id="230"/>
      <w:bookmarkEnd w:id="231"/>
      <w:bookmarkEnd w:id="232"/>
      <w:bookmarkEnd w:id="233"/>
      <w:bookmarkEnd w:id="234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 Требования к качеству государственных услуг по предоставлению скорой медицинской помощи (за исключением санитарно-авиационной)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35" w:name="bssPhr75"/>
      <w:bookmarkStart w:id="236" w:name="dfasri5lsv"/>
      <w:bookmarkStart w:id="237" w:name="vlad_534_70"/>
      <w:bookmarkEnd w:id="235"/>
      <w:bookmarkEnd w:id="236"/>
      <w:bookmarkEnd w:id="23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6.1. 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заболеваниях), 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38" w:name="bssPhr76"/>
      <w:bookmarkStart w:id="239" w:name="dfasdkaz2g"/>
      <w:bookmarkStart w:id="240" w:name="vlad_534_71"/>
      <w:bookmarkEnd w:id="238"/>
      <w:bookmarkEnd w:id="239"/>
      <w:bookmarkEnd w:id="24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6.2. Скорая медицинская помощь оказывается в соответствии со стандартами медицинской помощи на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догоспитальном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госпитальном этапах.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41" w:name="bssPhr77"/>
      <w:bookmarkStart w:id="242" w:name="dfasbcyv5x"/>
      <w:bookmarkStart w:id="243" w:name="vlad_534_72"/>
      <w:bookmarkEnd w:id="241"/>
      <w:bookmarkEnd w:id="242"/>
      <w:bookmarkEnd w:id="24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6.3. На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догоспитальном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этапе скорая медицинская помощь осуществляется медицинскими работниками станций скорой медицинской помощи, отделений экстренной медицинской помощи лечебно-профилактических учреждений, отделений скорой медицинской помощи лечебно-профилактических учреждений, а также медицинскими работниками лечебно-профилактических учреждений, оказывающих скорую специализированную (санитарно-авиационную) медицинскую помощь.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44" w:name="bssPhr78"/>
      <w:bookmarkStart w:id="245" w:name="dfasd0rl3y"/>
      <w:bookmarkStart w:id="246" w:name="vlad_534_73"/>
      <w:bookmarkEnd w:id="244"/>
      <w:bookmarkEnd w:id="245"/>
      <w:bookmarkEnd w:id="24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6.4. На госпитальном этапе скорая медицинская помощь осуществляется медицинскими работниками отделения экстренной медицинской помощи лечебно-профилактического учреждения.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47" w:name="bssPhr79"/>
      <w:bookmarkStart w:id="248" w:name="dfasu9z1q6"/>
      <w:bookmarkStart w:id="249" w:name="vlad_534_74"/>
      <w:bookmarkEnd w:id="247"/>
      <w:bookmarkEnd w:id="248"/>
      <w:bookmarkEnd w:id="249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6.5.Оперативный отдел (диспетчерская) станции скорой медицинской помощи обеспечивает круглосуточный централизованный прием обращений (вызовов) населения, своевременное направление выездных бригад скорой медицинской помощи, оперативное управление и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контроль за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их работой, организацию скорой медицинской помощи в зависимости от сложившейся оперативной ситуации.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50" w:name="bssPhr80"/>
      <w:bookmarkStart w:id="251" w:name="dfasg5m9lx"/>
      <w:bookmarkStart w:id="252" w:name="vlad_534_75"/>
      <w:bookmarkEnd w:id="250"/>
      <w:bookmarkEnd w:id="251"/>
      <w:bookmarkEnd w:id="25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6.6.Выездная бригада скорой медицинской помощи осуществляет: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53" w:name="bssPhr81"/>
      <w:bookmarkStart w:id="254" w:name="dfas4rff6c"/>
      <w:bookmarkStart w:id="255" w:name="vlad_534_76"/>
      <w:bookmarkEnd w:id="253"/>
      <w:bookmarkEnd w:id="254"/>
      <w:bookmarkEnd w:id="25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немедленный выезд и прибытие к пациенту (на место происшествия) в пределах установленного норматива времени;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56" w:name="bssPhr82"/>
      <w:bookmarkStart w:id="257" w:name="dfask7zls0"/>
      <w:bookmarkStart w:id="258" w:name="vlad_534_77"/>
      <w:bookmarkEnd w:id="256"/>
      <w:bookmarkEnd w:id="257"/>
      <w:bookmarkEnd w:id="25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установление диагноза, проведение мероприятий, направленных на стабилизацию или улучшение состояния пациента и, при наличии медицинских показаний, транспортировку его в лечебно-профилактическое учреждение. В случае если имеются основания полагать, что пациент находится в состоянии алкогольного, наркотического или иного токсического 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опьянения, в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связи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 чем утратил способность самостоятельно передвигаться или ориентироваться в окружающей обстановке, его транспортировка осуществляется в наркологические диспансеры, в составе которых имеются отделения (палаты) неотложной наркологической помощи, либо в иные лечебно-профилактические учреждения государственной и муниципальной систем здравоохранения, в том числе в учреждения, в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составе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которых имеются отделения (палаты) неотложной наркологической помощи, токсикологические отделения (палаты) или отделения экстренной медицинской помощи;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59" w:name="bssPhr83"/>
      <w:bookmarkStart w:id="260" w:name="dfaswsx147"/>
      <w:bookmarkStart w:id="261" w:name="vlad_534_78"/>
      <w:bookmarkEnd w:id="259"/>
      <w:bookmarkEnd w:id="260"/>
      <w:bookmarkEnd w:id="26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передачу пациента и соответствующей медицинской документации дежурному врачу (фельдшеру) стационара лечебно-профилактического учреждения;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62" w:name="bssPhr84"/>
      <w:bookmarkStart w:id="263" w:name="dfash3idf5"/>
      <w:bookmarkStart w:id="264" w:name="vlad_534_79"/>
      <w:bookmarkEnd w:id="262"/>
      <w:bookmarkEnd w:id="263"/>
      <w:bookmarkEnd w:id="26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обеспечение сортировки больных (пострадавших) и установление последовательности оказания медицинской помощи при массовых заболеваниях, отравлениях, травмах и других чрезвычайных ситуациях;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65" w:name="bssPhr85"/>
      <w:bookmarkStart w:id="266" w:name="dfase8yo0a"/>
      <w:bookmarkStart w:id="267" w:name="vlad_534_80"/>
      <w:bookmarkEnd w:id="265"/>
      <w:bookmarkEnd w:id="266"/>
      <w:bookmarkEnd w:id="26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обеспечение и проведение необходимых санитарно-гигиенических и противоэпидемических мероприятий в установленном порядке.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68" w:name="vlad_534_81"/>
      <w:bookmarkStart w:id="269" w:name="tit8"/>
      <w:bookmarkStart w:id="270" w:name="tpos8"/>
      <w:bookmarkStart w:id="271" w:name="bssPhr86"/>
      <w:bookmarkStart w:id="272" w:name="dfasbgs887"/>
      <w:bookmarkEnd w:id="268"/>
      <w:bookmarkEnd w:id="269"/>
      <w:bookmarkEnd w:id="270"/>
      <w:bookmarkEnd w:id="271"/>
      <w:bookmarkEnd w:id="272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 Требования к качеству государственных услуг по предоставлению специализированной (санитарно-авиационной) скорой медицинской помощи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73" w:name="bssPhr87"/>
      <w:bookmarkStart w:id="274" w:name="dfasmns3p3"/>
      <w:bookmarkStart w:id="275" w:name="vlad_534_82"/>
      <w:bookmarkEnd w:id="273"/>
      <w:bookmarkEnd w:id="274"/>
      <w:bookmarkEnd w:id="27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7.1. Государственная услуга по предоставлению специализированной (санитарно-авиационной) скорой медицинской помощи осуществляется отделениями экстренной и консультативной медицинской помощи (санитарная авиация) ГБУЗ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«Областная клиническая больница» и ГБУЗ ВО 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«Областная детская клиническая больница» (далее по тексту – ОЭКМП).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76" w:name="bssPhr88"/>
      <w:bookmarkStart w:id="277" w:name="dfasgrg6l6"/>
      <w:bookmarkStart w:id="278" w:name="vlad_534_83"/>
      <w:bookmarkEnd w:id="276"/>
      <w:bookmarkEnd w:id="277"/>
      <w:bookmarkEnd w:id="27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7.2. В ОЭКМП организуется круглосуточная диспетчерская (фельдшерская или сестринская) служба по приему и регистрации вызовов из районов субъекта Российской Федерации, осуществляется постоянная связь с командованием отряда санитарной авиации, врачами-консультантами, вылетевшими (выехавшими) по заданию в районы субъекта Российской Федерации, для оказания экстренной помощи населению.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79" w:name="bssPhr89"/>
      <w:bookmarkStart w:id="280" w:name="dfas737qgh"/>
      <w:bookmarkStart w:id="281" w:name="vlad_534_84"/>
      <w:bookmarkEnd w:id="279"/>
      <w:bookmarkEnd w:id="280"/>
      <w:bookmarkEnd w:id="28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7.3. ОЭКМП обеспечивается средствами санитарной авиации и наземного автотранспорта.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82" w:name="bssPhr90"/>
      <w:bookmarkStart w:id="283" w:name="dfasn3wfyn"/>
      <w:bookmarkStart w:id="284" w:name="vlad_534_85"/>
      <w:bookmarkEnd w:id="282"/>
      <w:bookmarkEnd w:id="283"/>
      <w:bookmarkEnd w:id="28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7.4. ОЭКМП комплектует бригады специализированной (санитарно-авиационной) скорой медицинской помощи из наиболее опытных, квалифицированных врачей-специалистов, врачей-консультантов, в том числе работников медицинских образовательных учреждений и научно-исследовательских институтов. Списки врачей-консультантов согласуются с руководителями учреждений и утверждаются департаментом здравоохранения администрации области.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85" w:name="bssPhr91"/>
      <w:bookmarkStart w:id="286" w:name="dfasyto3x3"/>
      <w:bookmarkStart w:id="287" w:name="vlad_534_86"/>
      <w:bookmarkEnd w:id="285"/>
      <w:bookmarkEnd w:id="286"/>
      <w:bookmarkEnd w:id="28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7.5. Оказание специализированной (санитарно-авиационной) скорой медицинской помощи осуществляется в порядке и на условиях, предусмотренных для деятельности станций скорой медицинской помощи, с учетом специфических особенностей специализированной (санитарно-авиационной) скорой медицинской помощи.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88" w:name="vlad_534_87"/>
      <w:bookmarkStart w:id="289" w:name="tit9"/>
      <w:bookmarkStart w:id="290" w:name="tpos9"/>
      <w:bookmarkStart w:id="291" w:name="bssPhr92"/>
      <w:bookmarkStart w:id="292" w:name="dfas9q29xe"/>
      <w:bookmarkEnd w:id="288"/>
      <w:bookmarkEnd w:id="289"/>
      <w:bookmarkEnd w:id="290"/>
      <w:bookmarkEnd w:id="291"/>
      <w:bookmarkEnd w:id="292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8. Требования к качеству государственных услуг по предоставлению высокотехнологичной медицинской помощи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93" w:name="bssPhr93"/>
      <w:bookmarkStart w:id="294" w:name="dfas9d4azh"/>
      <w:bookmarkStart w:id="295" w:name="vlad_534_88"/>
      <w:bookmarkEnd w:id="293"/>
      <w:bookmarkEnd w:id="294"/>
      <w:bookmarkEnd w:id="295"/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8.1.Государственная услуга по предоставлению высокотехнологичной медицинской помощи предусматривает предоставление специализированной медицинской помощи, включающей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96" w:name="bssPhr94"/>
      <w:bookmarkStart w:id="297" w:name="dfassmbu56"/>
      <w:bookmarkStart w:id="298" w:name="vlad_534_89"/>
      <w:bookmarkEnd w:id="296"/>
      <w:bookmarkEnd w:id="297"/>
      <w:bookmarkEnd w:id="29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8.2.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99" w:name="bssPhr95"/>
      <w:bookmarkStart w:id="300" w:name="dfasqi6ikv"/>
      <w:bookmarkStart w:id="301" w:name="vlad_534_90"/>
      <w:bookmarkEnd w:id="299"/>
      <w:bookmarkEnd w:id="300"/>
      <w:bookmarkEnd w:id="30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8.3. Медицинские организации, оказывающие высокотехнологичную медицинскую помощь: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02" w:name="bssPhr96"/>
      <w:bookmarkStart w:id="303" w:name="dfas9onns0"/>
      <w:bookmarkStart w:id="304" w:name="vlad_534_91"/>
      <w:bookmarkEnd w:id="302"/>
      <w:bookmarkEnd w:id="303"/>
      <w:bookmarkEnd w:id="30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оказывают пациенту высокотехнологичную медицинскую помощь в соответствии с порядками оказания медицинской помощи и на основе стандартов медицинской помощи;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05" w:name="bssPhr97"/>
      <w:bookmarkStart w:id="306" w:name="dfas3debzi"/>
      <w:bookmarkStart w:id="307" w:name="vlad_534_92"/>
      <w:bookmarkEnd w:id="305"/>
      <w:bookmarkEnd w:id="306"/>
      <w:bookmarkEnd w:id="30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дают рекомендации по дальнейшему лечению и медицинской реабилитации пациентов после оказания высокотехнологичной медицинской помощи;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08" w:name="bssPhr98"/>
      <w:bookmarkStart w:id="309" w:name="dfasm2wg33"/>
      <w:bookmarkStart w:id="310" w:name="vlad_534_93"/>
      <w:bookmarkEnd w:id="308"/>
      <w:bookmarkEnd w:id="309"/>
      <w:bookmarkEnd w:id="31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по окончании лечения пациента в течение пяти рабочих дней вносят соответствующую информацию в оформленный на пациента Талон на оказание высокотехнологичной медицинской помощи и прилагают к нему копию выписки из медицинской карты стационарного больного с применением специализированной информационной системы Министерства здравоохранения Российской Федерации.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11" w:name="vlad_534_94"/>
      <w:bookmarkStart w:id="312" w:name="tit10"/>
      <w:bookmarkStart w:id="313" w:name="tpos10"/>
      <w:bookmarkStart w:id="314" w:name="bssPhr99"/>
      <w:bookmarkStart w:id="315" w:name="dfas8hc763"/>
      <w:bookmarkEnd w:id="311"/>
      <w:bookmarkEnd w:id="312"/>
      <w:bookmarkEnd w:id="313"/>
      <w:bookmarkEnd w:id="314"/>
      <w:bookmarkEnd w:id="315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9. Требования к качеству государственных услуг по медицинской профилактике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16" w:name="bssPhr100"/>
      <w:bookmarkStart w:id="317" w:name="dfasmceuxm"/>
      <w:bookmarkStart w:id="318" w:name="vlad_534_95"/>
      <w:bookmarkEnd w:id="316"/>
      <w:bookmarkEnd w:id="317"/>
      <w:bookmarkEnd w:id="31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9.1.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Профилактика инфекционных заболеваний осуществляется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  <w:proofErr w:type="gramEnd"/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19" w:name="bssPhr101"/>
      <w:bookmarkStart w:id="320" w:name="dfasg14nq0"/>
      <w:bookmarkStart w:id="321" w:name="vlad_534_96"/>
      <w:bookmarkEnd w:id="319"/>
      <w:bookmarkEnd w:id="320"/>
      <w:bookmarkEnd w:id="32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9.2.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факторов внутренней и внешней среды, формирование здорового образа жизни.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22" w:name="bssPhr102"/>
      <w:bookmarkStart w:id="323" w:name="dfas9rovyd"/>
      <w:bookmarkStart w:id="324" w:name="vlad_534_97"/>
      <w:bookmarkEnd w:id="322"/>
      <w:bookmarkEnd w:id="323"/>
      <w:bookmarkEnd w:id="32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9.3. Формирование здорового образа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жизни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25" w:name="bssPhr103"/>
      <w:bookmarkStart w:id="326" w:name="dfasdhub1x"/>
      <w:bookmarkStart w:id="327" w:name="vlad_534_98"/>
      <w:bookmarkEnd w:id="325"/>
      <w:bookmarkEnd w:id="326"/>
      <w:bookmarkEnd w:id="32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9.4. Государственная услуга по медицинской профилактике включает в себя: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28" w:name="bssPhr104"/>
      <w:bookmarkStart w:id="329" w:name="dfas42s041"/>
      <w:bookmarkStart w:id="330" w:name="vlad_534_99"/>
      <w:bookmarkEnd w:id="328"/>
      <w:bookmarkEnd w:id="329"/>
      <w:bookmarkEnd w:id="33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организацию оздоровительных программ;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31" w:name="bssPhr105"/>
      <w:bookmarkStart w:id="332" w:name="dfasglhvsi"/>
      <w:bookmarkStart w:id="333" w:name="vlad_534_100"/>
      <w:bookmarkEnd w:id="331"/>
      <w:bookmarkEnd w:id="332"/>
      <w:bookmarkEnd w:id="33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координацию деятельности учреждений здравоохранения, а также других ведомств и организаций по вопросам гигиенического обучения и воспитания населения, профилактики заболеваний, формированию и пропаганде здорового образа жизни;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34" w:name="bssPhr106"/>
      <w:bookmarkStart w:id="335" w:name="dfaszw7he3"/>
      <w:bookmarkStart w:id="336" w:name="vlad_534_101"/>
      <w:bookmarkEnd w:id="334"/>
      <w:bookmarkEnd w:id="335"/>
      <w:bookmarkEnd w:id="33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создание условий для организации и проведения, с учетом современных требований, учебно-педагогического процесса по подготовке медицинских кадров отрасли; практическую подготовку среднего медицинского персонала.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37" w:name="vlad_534_102"/>
      <w:bookmarkStart w:id="338" w:name="tit11"/>
      <w:bookmarkStart w:id="339" w:name="tpos11"/>
      <w:bookmarkStart w:id="340" w:name="bssPhr107"/>
      <w:bookmarkStart w:id="341" w:name="dfasekpocg"/>
      <w:bookmarkEnd w:id="337"/>
      <w:bookmarkEnd w:id="338"/>
      <w:bookmarkEnd w:id="339"/>
      <w:bookmarkEnd w:id="340"/>
      <w:bookmarkEnd w:id="341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10. Требования к качеству государственных услуг по предоставлению санаторно-курортного лечения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42" w:name="bssPhr108"/>
      <w:bookmarkStart w:id="343" w:name="dfasnlw4p2"/>
      <w:bookmarkStart w:id="344" w:name="vlad_534_103"/>
      <w:bookmarkEnd w:id="342"/>
      <w:bookmarkEnd w:id="343"/>
      <w:bookmarkEnd w:id="34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10.1. Государственная услуга по предоставлению санаторно-курортной медицинской помощи предусматривает предоставление медицинской помощи детскому населению Владимирской области на базе ГКУЗ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«Детский санаторий № 3 г. Владимира».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45" w:name="bssPhr109"/>
      <w:bookmarkStart w:id="346" w:name="dfasa6gg3n"/>
      <w:bookmarkStart w:id="347" w:name="vlad_534_104"/>
      <w:bookmarkEnd w:id="345"/>
      <w:bookmarkEnd w:id="346"/>
      <w:bookmarkEnd w:id="34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10.2. Санаторно-курортное лечение включает в себя медицинскую помощь, осуществляемую в профилактических, лечебных и реабилитационных целях на основе использования природных лечебных ресурсов в условиях пребывания в лечебно-оздоровительных местностях и на курортах.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48" w:name="bssPhr110"/>
      <w:bookmarkStart w:id="349" w:name="dfasq2e3il"/>
      <w:bookmarkStart w:id="350" w:name="vlad_534_105"/>
      <w:bookmarkEnd w:id="348"/>
      <w:bookmarkEnd w:id="349"/>
      <w:bookmarkEnd w:id="35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10.3. Санаторно-курортное лечение направлено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51" w:name="bssPhr111"/>
      <w:bookmarkStart w:id="352" w:name="dfasuxpb1l"/>
      <w:bookmarkStart w:id="353" w:name="vlad_534_106"/>
      <w:bookmarkEnd w:id="351"/>
      <w:bookmarkEnd w:id="352"/>
      <w:bookmarkEnd w:id="35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активацию защитно-приспособительных реакций организма в целях профилактики заболеваний, оздоровления;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54" w:name="bssPhr112"/>
      <w:bookmarkStart w:id="355" w:name="dfasa3u6fd"/>
      <w:bookmarkStart w:id="356" w:name="vlad_534_107"/>
      <w:bookmarkEnd w:id="354"/>
      <w:bookmarkEnd w:id="355"/>
      <w:bookmarkEnd w:id="35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57" w:name="bssPhr113"/>
      <w:bookmarkStart w:id="358" w:name="dfasn85530"/>
      <w:bookmarkStart w:id="359" w:name="vlad_534_108"/>
      <w:bookmarkEnd w:id="357"/>
      <w:bookmarkEnd w:id="358"/>
      <w:bookmarkEnd w:id="359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10.4 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60" w:name="bssPhr114"/>
      <w:bookmarkStart w:id="361" w:name="dfas2nq02m"/>
      <w:bookmarkStart w:id="362" w:name="vlad_534_109"/>
      <w:bookmarkEnd w:id="360"/>
      <w:bookmarkEnd w:id="361"/>
      <w:bookmarkEnd w:id="36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10.5. Медицинская реабилитация включает в себя: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63" w:name="bssPhr115"/>
      <w:bookmarkStart w:id="364" w:name="dfasuzqah1"/>
      <w:bookmarkStart w:id="365" w:name="vlad_534_110"/>
      <w:bookmarkEnd w:id="363"/>
      <w:bookmarkEnd w:id="364"/>
      <w:bookmarkEnd w:id="365"/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оценку (диагностику) клинического состояния пациента; факторов риска проведения реабилитационных мероприятий; факторов, ограничивающих проведение реабилитационных мероприятий; морфологических параметров; функциональных резервов организма; состояния высших психических функций и эмоциональной сферы; нарушений бытовых и профессиональных навыков; ограничения активности и участия в значимых для пациента событиях частной и общественной жизни; факторов окружающей среды, влияющих на исход реабилитационного процесса;</w:t>
      </w:r>
      <w:proofErr w:type="gramEnd"/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66" w:name="bssPhr116"/>
      <w:bookmarkStart w:id="367" w:name="dfasyv4fag"/>
      <w:bookmarkStart w:id="368" w:name="vlad_534_111"/>
      <w:bookmarkEnd w:id="366"/>
      <w:bookmarkEnd w:id="367"/>
      <w:bookmarkEnd w:id="368"/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формирование цели проведения реабилитационных мероприятий, формирование программы реабилитации, комплексное применение лекарственной и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немедикаментозной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(технологий физиотерапии, лечебной физкультуры, массажа, лечебного и профилактического питания, мануальной терапии, психотерапии, рефлексотерапии и методов с применением 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природных лечебных факторов) терапии, а также средств, адаптирующих окружающую среду к функциональным возможностям пациента и (или) функциональные возможности пациента к окружающей среде, в том числе посредством использования средств передвижения, протезирования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ортезирования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69" w:name="bssPhr117"/>
      <w:bookmarkStart w:id="370" w:name="dfascesp2b"/>
      <w:bookmarkStart w:id="371" w:name="vlad_534_112"/>
      <w:bookmarkEnd w:id="369"/>
      <w:bookmarkEnd w:id="370"/>
      <w:bookmarkEnd w:id="37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оценку эффективности реабилитационных мероприятий и прогноз.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72" w:name="bssPhr118"/>
      <w:bookmarkStart w:id="373" w:name="dfasxp6p12"/>
      <w:bookmarkStart w:id="374" w:name="vlad_534_113"/>
      <w:bookmarkEnd w:id="372"/>
      <w:bookmarkEnd w:id="373"/>
      <w:bookmarkEnd w:id="37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10.6. Медицинский отбор и направление на санаторно-курортное лечение граждан, имеющих право на получение государственной социальной помощи в виде набора социальных услуг, осуществляют лечащий врач и врачебная комиссия лечебно-профилактического учреждения по месту жительства.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75" w:name="vlad_534_114"/>
      <w:bookmarkStart w:id="376" w:name="tit12"/>
      <w:bookmarkStart w:id="377" w:name="tpos12"/>
      <w:bookmarkStart w:id="378" w:name="bssPhr119"/>
      <w:bookmarkStart w:id="379" w:name="dfas1yhmfd"/>
      <w:bookmarkEnd w:id="375"/>
      <w:bookmarkEnd w:id="376"/>
      <w:bookmarkEnd w:id="377"/>
      <w:bookmarkEnd w:id="378"/>
      <w:bookmarkEnd w:id="379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11. Требования к качеству государственных услуг по реализации основных профессиональных образовательных программ среднего профессионального образования и дополнительного профессионального образования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80" w:name="bssPhr120"/>
      <w:bookmarkStart w:id="381" w:name="dfas7ugngt"/>
      <w:bookmarkStart w:id="382" w:name="vlad_534_115"/>
      <w:bookmarkEnd w:id="380"/>
      <w:bookmarkEnd w:id="381"/>
      <w:bookmarkEnd w:id="38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11.1. Государственная услуга по реализации основных профессиональных образовательных программ среднего профессионального образования осуществляется в областных государственных образовательных учреждениях среднего профессионального образования.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83" w:name="bssPhr121"/>
      <w:bookmarkStart w:id="384" w:name="dfaskq94gu"/>
      <w:bookmarkStart w:id="385" w:name="vlad_534_116"/>
      <w:bookmarkEnd w:id="383"/>
      <w:bookmarkEnd w:id="384"/>
      <w:bookmarkEnd w:id="38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11.2.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Основные профессиональные образовательные программы среднего профессионального образования могут осваиваться в различных формах получения образования, различающихся объемом обязательных занятий педагогического работника с обучающимися и организацией образовательного процесса в очной,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очно-заочной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(вечерней), заочной формах или в форме экстерната.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Допускается сочетание различных форм получения образования.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86" w:name="bssPhr122"/>
      <w:bookmarkStart w:id="387" w:name="dfasuhsnxc"/>
      <w:bookmarkStart w:id="388" w:name="vlad_534_117"/>
      <w:bookmarkEnd w:id="386"/>
      <w:bookmarkEnd w:id="387"/>
      <w:bookmarkEnd w:id="38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11.3. Образовательные программы среднего профессионального образования включают в себя учебный план, рабочие программы учебных дисциплин (модулей) и другие материалы, обеспечивающие воспитание и качество подготовки студентов,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89" w:name="bssPhr123"/>
      <w:bookmarkStart w:id="390" w:name="dfasvipbgy"/>
      <w:bookmarkStart w:id="391" w:name="vlad_534_118"/>
      <w:bookmarkEnd w:id="389"/>
      <w:bookmarkEnd w:id="390"/>
      <w:bookmarkEnd w:id="39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11.4. Порядок реализации образовательных программ устанавливается Министерством образования и науки Российской Федерации.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92" w:name="bssPhr124"/>
      <w:bookmarkStart w:id="393" w:name="dfasxyla2o"/>
      <w:bookmarkStart w:id="394" w:name="vlad_534_119"/>
      <w:bookmarkEnd w:id="392"/>
      <w:bookmarkEnd w:id="393"/>
      <w:bookmarkEnd w:id="39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11.5. Образовательное учреждение дополнительного профессионального образования (повышения квалификации) специалистов (далее именуется - образовательное учреждение повышения квалификации) создается в целях повышения профессиональных знаний специалистов, совершенствования их деловых качеств, подготовки их к выполнению новых трудовых функций.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95" w:name="bssPhr125"/>
      <w:bookmarkStart w:id="396" w:name="dfas2id7be"/>
      <w:bookmarkStart w:id="397" w:name="vlad_534_120"/>
      <w:bookmarkEnd w:id="395"/>
      <w:bookmarkEnd w:id="396"/>
      <w:bookmarkEnd w:id="39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11.6. Требования к минимуму содержания дополнительных профессиональных образовательных программ и уровню профессиональной переподготовки устанавливаются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образования, совместно с другими федеральными органами исполнительной власти в пределах их компетенции.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98" w:name="bssPhr126"/>
      <w:bookmarkStart w:id="399" w:name="dfas5goaok"/>
      <w:bookmarkStart w:id="400" w:name="vlad_534_121"/>
      <w:bookmarkEnd w:id="398"/>
      <w:bookmarkEnd w:id="399"/>
      <w:bookmarkEnd w:id="40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11.7. Порядок и условия профессиональной переподготовки специалистов определяются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01" w:name="bssPhr127"/>
      <w:bookmarkStart w:id="402" w:name="dfas3hex4w"/>
      <w:bookmarkStart w:id="403" w:name="vlad_534_122"/>
      <w:bookmarkEnd w:id="401"/>
      <w:bookmarkEnd w:id="402"/>
      <w:bookmarkEnd w:id="40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11.8. Профессиональная переподготовка и повышение квалификации специалистов осуществляются на основе договоров, заключаемых образовательными учреждениями повышения квалификации с органами исполнительной власти, органами службы занятости населения и другими юридическими и физическими лицами.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04" w:name="bssPhr128"/>
      <w:bookmarkStart w:id="405" w:name="dfask4nxvh"/>
      <w:bookmarkStart w:id="406" w:name="vlad_534_123"/>
      <w:bookmarkEnd w:id="404"/>
      <w:bookmarkEnd w:id="405"/>
      <w:bookmarkEnd w:id="40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11.9. Дополнительные профессиональные образовательные программы разрабатываются, утверждаются и реализуются образовательным учреждением повышения квалификации самостоятельно с учетом потребностей заказчика, а также требований государственных образовательных стандартов к уровню подготовки специалистов по соответствующему направлению (специальности). Требования к содержанию дополнительных профессиональных образовательных программ профессиональной переподготовки и повышения квалификации устанавливаются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образования. Порядок разработки и утверждения этих программ определяется уставом образовательного учреждения повышения квалификации.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07" w:name="vlad_534_124"/>
      <w:bookmarkStart w:id="408" w:name="tit13"/>
      <w:bookmarkStart w:id="409" w:name="tpos13"/>
      <w:bookmarkStart w:id="410" w:name="bssPhr129"/>
      <w:bookmarkStart w:id="411" w:name="dfaswbd9gp"/>
      <w:bookmarkEnd w:id="407"/>
      <w:bookmarkEnd w:id="408"/>
      <w:bookmarkEnd w:id="409"/>
      <w:bookmarkEnd w:id="410"/>
      <w:bookmarkEnd w:id="411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12. Требования к качеству государственных услуг по предоставлению медицинской и иной помощи детям-сиротам и детям, оставшимся без попечения родителей, в домах ребенка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12" w:name="bssPhr130"/>
      <w:bookmarkStart w:id="413" w:name="dfass3r894"/>
      <w:bookmarkStart w:id="414" w:name="vlad_534_125"/>
      <w:bookmarkEnd w:id="412"/>
      <w:bookmarkEnd w:id="413"/>
      <w:bookmarkEnd w:id="41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12.1. В домах ребенка круглосуточно могут содержаться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15" w:name="bssPhr131"/>
      <w:bookmarkStart w:id="416" w:name="dfasgg6xd8"/>
      <w:bookmarkStart w:id="417" w:name="vlad_534_126"/>
      <w:bookmarkEnd w:id="415"/>
      <w:bookmarkEnd w:id="416"/>
      <w:bookmarkEnd w:id="41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12.2. В период пребывания детей в домах ребенка осуществляется уход за ними, их воспитание, в том числе 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физическое воспитание, проводятся мероприятия, направленные на сохранение здоровья, познавательно-речевое, социально-личностное, художественно-эстетическое и физическое развитие, а также защиту прав и законных интересов детей.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18" w:name="bssPhr132"/>
      <w:bookmarkStart w:id="419" w:name="dfaszgbmc4"/>
      <w:bookmarkStart w:id="420" w:name="vlad_534_127"/>
      <w:bookmarkEnd w:id="418"/>
      <w:bookmarkEnd w:id="419"/>
      <w:bookmarkEnd w:id="42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12.3. Детям в домах ребенка оказывается медицинская, педагогическая и социальная помощь, в том числе комплексная медико-психологическая и педагогическая реабилитационная помощь с использованием современных технологий, в порядке, установленном законодательством Российской Федерации.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21" w:name="bssPhr133"/>
      <w:bookmarkStart w:id="422" w:name="dfasespo64"/>
      <w:bookmarkStart w:id="423" w:name="vlad_534_128"/>
      <w:bookmarkEnd w:id="421"/>
      <w:bookmarkEnd w:id="422"/>
      <w:bookmarkEnd w:id="42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12.4. Медицинская помощь детям в домах ребенка осуществляется врачом-педиатром и врачами специалистами, в том числе врачом-неврологом, врачом-психиатром детским,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врачом-оториноларингологом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врачом по лечебной физкультуре, а также средним медицинским персоналом.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24" w:name="bssPhr134"/>
      <w:bookmarkStart w:id="425" w:name="dfasi7vh3t"/>
      <w:bookmarkStart w:id="426" w:name="vlad_534_129"/>
      <w:bookmarkEnd w:id="424"/>
      <w:bookmarkEnd w:id="425"/>
      <w:bookmarkEnd w:id="42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12.5. Проведение комплексной реабилитации осуществляется при наличии индивидуальной программы реабилитации.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27" w:name="bssPhr135"/>
      <w:bookmarkStart w:id="428" w:name="dfas6dsv56"/>
      <w:bookmarkStart w:id="429" w:name="vlad_534_130"/>
      <w:bookmarkEnd w:id="427"/>
      <w:bookmarkEnd w:id="428"/>
      <w:bookmarkEnd w:id="429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12.6. В случае возникновения у детей острых заболеваний, обострения хронических заболеваний медицинская помощь детям в домах ребенка осуществляется в рамках первичной медико-санитарной помощи и специализированной медицинской помощи.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30" w:name="bssPhr136"/>
      <w:bookmarkStart w:id="431" w:name="dfas590th9"/>
      <w:bookmarkStart w:id="432" w:name="vlad_534_131"/>
      <w:bookmarkEnd w:id="430"/>
      <w:bookmarkEnd w:id="431"/>
      <w:bookmarkEnd w:id="43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12.7. Оказание неотложной медицинской помощи детям в домах ребенка осуществляется в рамках первичной медико-санитарной помощи.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33" w:name="bssPhr137"/>
      <w:bookmarkStart w:id="434" w:name="dfasg0fk1c"/>
      <w:bookmarkStart w:id="435" w:name="vlad_534_132"/>
      <w:bookmarkEnd w:id="433"/>
      <w:bookmarkEnd w:id="434"/>
      <w:bookmarkEnd w:id="43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12.8. Оказание неотложной медицинской помощи детям в домах ребенка в амбулаторных условиях и условиях дневного стационара осуществляется в виде доврачебной и врачебной медицинской помощи.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36" w:name="bssPhr138"/>
      <w:bookmarkStart w:id="437" w:name="dfas2zebag"/>
      <w:bookmarkStart w:id="438" w:name="vlad_534_133"/>
      <w:bookmarkEnd w:id="436"/>
      <w:bookmarkEnd w:id="437"/>
      <w:bookmarkEnd w:id="43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12.9. Первичная доврачебная медико-санитарная помощь (при невозможности оказать первичную врачебную медико-санитарную помощь) осуществляется средним медицинским персоналом дома ребенка.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39" w:name="bssPhr139"/>
      <w:bookmarkStart w:id="440" w:name="dfasasbsww"/>
      <w:bookmarkStart w:id="441" w:name="vlad_534_134"/>
      <w:bookmarkEnd w:id="439"/>
      <w:bookmarkEnd w:id="440"/>
      <w:bookmarkEnd w:id="44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12.10. Первичная врачебная медико-санитарная помощь детям в амбулаторных условиях и условиях дневного стационара осуществляется врачом-педиатром дома ребенка.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42" w:name="bssPhr140"/>
      <w:bookmarkStart w:id="443" w:name="dfasol1gwh"/>
      <w:bookmarkStart w:id="444" w:name="vlad_534_135"/>
      <w:bookmarkEnd w:id="442"/>
      <w:bookmarkEnd w:id="443"/>
      <w:bookmarkEnd w:id="44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12.11. При наличии медицинских показаний к высокотехнологичным видам медицинской помощи такая помощь оказывается детям в соответствии с законодательством Российской Федерации.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45" w:name="vlad_534_136"/>
      <w:bookmarkStart w:id="446" w:name="tit14"/>
      <w:bookmarkStart w:id="447" w:name="tpos14"/>
      <w:bookmarkStart w:id="448" w:name="bssPhr141"/>
      <w:bookmarkStart w:id="449" w:name="dfas65cu61"/>
      <w:bookmarkEnd w:id="445"/>
      <w:bookmarkEnd w:id="446"/>
      <w:bookmarkEnd w:id="447"/>
      <w:bookmarkEnd w:id="448"/>
      <w:bookmarkEnd w:id="449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13. Требования к качеству государственных услуг по проведению патологоанатомических исследований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50" w:name="bssPhr142"/>
      <w:bookmarkStart w:id="451" w:name="dfas8b689a"/>
      <w:bookmarkStart w:id="452" w:name="vlad_534_137"/>
      <w:bookmarkEnd w:id="450"/>
      <w:bookmarkEnd w:id="451"/>
      <w:bookmarkEnd w:id="45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13.1. Государственная услуга по проведению патологоанатомических исследований проводится в патологоанатомических бюро и в патологоанатомических отделениях лечебно-профилактических учреждений врачами соответствующей специальности в целях получения данных о причине смерти человека и диагнозе заболевания.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53" w:name="bssPhr143"/>
      <w:bookmarkStart w:id="454" w:name="dfasiv6zss"/>
      <w:bookmarkStart w:id="455" w:name="vlad_534_138"/>
      <w:bookmarkEnd w:id="453"/>
      <w:bookmarkEnd w:id="454"/>
      <w:bookmarkEnd w:id="45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13.2. При проведении патологоанатомического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законного представителя умершего о проведении таких исследований не требуется.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56" w:name="bssPhr144"/>
      <w:bookmarkStart w:id="457" w:name="dfasrb3x75"/>
      <w:bookmarkStart w:id="458" w:name="vlad_534_139"/>
      <w:bookmarkEnd w:id="456"/>
      <w:bookmarkEnd w:id="457"/>
      <w:bookmarkEnd w:id="45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13.3.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  <w:proofErr w:type="gramEnd"/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59" w:name="bssPhr145"/>
      <w:bookmarkStart w:id="460" w:name="dfas2fhe7b"/>
      <w:bookmarkStart w:id="461" w:name="vlad_534_140"/>
      <w:bookmarkEnd w:id="459"/>
      <w:bookmarkEnd w:id="460"/>
      <w:bookmarkEnd w:id="46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13.4.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патологоанатомическом вскрытии.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62" w:name="bssPhr146"/>
      <w:bookmarkStart w:id="463" w:name="dfasy036r0"/>
      <w:bookmarkStart w:id="464" w:name="vlad_534_141"/>
      <w:bookmarkEnd w:id="462"/>
      <w:bookmarkEnd w:id="463"/>
      <w:bookmarkEnd w:id="46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13.5.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65" w:name="vlad_534_142"/>
      <w:bookmarkStart w:id="466" w:name="tit15"/>
      <w:bookmarkStart w:id="467" w:name="tpos15"/>
      <w:bookmarkStart w:id="468" w:name="bssPhr147"/>
      <w:bookmarkStart w:id="469" w:name="dfasws6d4n"/>
      <w:bookmarkEnd w:id="465"/>
      <w:bookmarkEnd w:id="466"/>
      <w:bookmarkEnd w:id="467"/>
      <w:bookmarkEnd w:id="468"/>
      <w:bookmarkEnd w:id="469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14. Требования к качеству государственных услуг по проведению исследований лекарственных средств и лекарственного растительного сырья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70" w:name="bssPhr148"/>
      <w:bookmarkStart w:id="471" w:name="dfash0nk64"/>
      <w:bookmarkStart w:id="472" w:name="vlad_534_143"/>
      <w:bookmarkEnd w:id="470"/>
      <w:bookmarkEnd w:id="471"/>
      <w:bookmarkEnd w:id="47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14.1. Государственная услуга по проведению исследований лекарственных средств и лекарственного растительного сырья осуществляется в ГБУЗОТ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Контрольно-аналитическая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лаборатория» (далее по тексту – Учреждение).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73" w:name="bssPhr149"/>
      <w:bookmarkStart w:id="474" w:name="dfas8wutyf"/>
      <w:bookmarkStart w:id="475" w:name="vlad_534_144"/>
      <w:bookmarkEnd w:id="473"/>
      <w:bookmarkEnd w:id="474"/>
      <w:bookmarkEnd w:id="47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14.2. Государственная услуга предусматривает: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76" w:name="bssPhr150"/>
      <w:bookmarkStart w:id="477" w:name="dfas1wbdkp"/>
      <w:bookmarkStart w:id="478" w:name="vlad_534_145"/>
      <w:bookmarkEnd w:id="476"/>
      <w:bookmarkEnd w:id="477"/>
      <w:bookmarkEnd w:id="478"/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осуществление испытаний всех видов лекарственных форм, изготовленных в аптечных учреждениях, по рецептам и требованиям лечебно-профилактических учреждений, внутриаптечной заготовки и фасовки, концентратов, полуфабрикатов, скоропортящихся лекарственных средств, воды очищенной, воды для инъекций, фармацевтических субстанций, предназначенных для изготовления лекарственных средств в соответствии с действующим законодательством и нормативно-технической документацией, а также очковой оптики, изготавливаемых на территории Владимирской области;</w:t>
      </w:r>
      <w:proofErr w:type="gramEnd"/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79" w:name="bssPhr151"/>
      <w:bookmarkStart w:id="480" w:name="dfas6k57zy"/>
      <w:bookmarkStart w:id="481" w:name="vlad_534_146"/>
      <w:bookmarkEnd w:id="479"/>
      <w:bookmarkEnd w:id="480"/>
      <w:bookmarkEnd w:id="48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осуществление лабораторного контроля за соблюдением технологических и санитарных норм при изготовлении лекарственных средств в аптечных учреждениях области; соблюдением аптеками требований по обеспечению качества лекарственных сре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дств в с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оответствии с нормативной документацией;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82" w:name="bssPhr152"/>
      <w:bookmarkStart w:id="483" w:name="dfasfyhv7p"/>
      <w:bookmarkStart w:id="484" w:name="vlad_534_147"/>
      <w:bookmarkEnd w:id="482"/>
      <w:bookmarkEnd w:id="483"/>
      <w:bookmarkEnd w:id="48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проведение выборочных лабораторных испытаний лекарственных сре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дств дл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 обеспечения контроля качества и безопасности лекарственных средств, производимых и реализуемых потребителям организациями, осуществляющими фармацевтическую деятельность на территории Владимирской области;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85" w:name="bssPhr153"/>
      <w:bookmarkStart w:id="486" w:name="dfasvdp7x0"/>
      <w:bookmarkStart w:id="487" w:name="vlad_534_148"/>
      <w:bookmarkEnd w:id="485"/>
      <w:bookmarkEnd w:id="486"/>
      <w:bookmarkEnd w:id="48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осуществление мониторинга за качеством лекарственных средств, поступающих на территорию Владимирской области;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88" w:name="bssPhr154"/>
      <w:bookmarkStart w:id="489" w:name="dfasbx2txk"/>
      <w:bookmarkStart w:id="490" w:name="vlad_534_149"/>
      <w:bookmarkEnd w:id="488"/>
      <w:bookmarkEnd w:id="489"/>
      <w:bookmarkEnd w:id="49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обеспечение субъектов обращения лекарственных средств услугами по испытанию продукции при добровольной сертификации и декларировании;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91" w:name="bssPhr155"/>
      <w:bookmarkStart w:id="492" w:name="dfascwezq2"/>
      <w:bookmarkStart w:id="493" w:name="vlad_534_150"/>
      <w:bookmarkEnd w:id="491"/>
      <w:bookmarkEnd w:id="492"/>
      <w:bookmarkEnd w:id="49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проведение лабораторных испытаний лекарственных средств на соответствие требованиям нормативной документации;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94" w:name="bssPhr156"/>
      <w:bookmarkStart w:id="495" w:name="dfasztma3x"/>
      <w:bookmarkStart w:id="496" w:name="vlad_534_151"/>
      <w:bookmarkEnd w:id="494"/>
      <w:bookmarkEnd w:id="495"/>
      <w:bookmarkEnd w:id="496"/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участие в проводимых мероприятиях по контролю за порядком и условиями хранения, отпуска, уничтожения лекарственных средств, в том числе наркотических и психотропных, сильнодействующих и ядовитых веществ, на складе предприятий производителей лекарственных средств, предприятий оптовой торговли лекарственными средствами в аптечных учреждениях и лечебно-профилактических учреждениях по поручению Федеральной службы по надзору в сфере здравоохранения и социального развития;</w:t>
      </w:r>
      <w:proofErr w:type="gramEnd"/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97" w:name="bssPhr157"/>
      <w:bookmarkStart w:id="498" w:name="dfasng9tpp"/>
      <w:bookmarkStart w:id="499" w:name="vlad_534_152"/>
      <w:bookmarkEnd w:id="497"/>
      <w:bookmarkEnd w:id="498"/>
      <w:bookmarkEnd w:id="499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проведение экспертизы качества при осуществлении предварительного, выборочного и повторно выборочного контроля качества лекарственных средств по заданиям Федеральной службы по надзору в сфере здравоохранения и социального развития;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00" w:name="bssPhr158"/>
      <w:bookmarkStart w:id="501" w:name="dfaspsib9i"/>
      <w:bookmarkStart w:id="502" w:name="vlad_534_153"/>
      <w:bookmarkEnd w:id="500"/>
      <w:bookmarkEnd w:id="501"/>
      <w:bookmarkEnd w:id="50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обеспечение специалистов информацией о забракованных лекарственных средствах, в том числе фальсифицированных, предписанных к изъятию из обращения на территории Российской Федерации по решениям Федеральной службы по надзору в сфере здравоохранения и социального развития;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03" w:name="bssPhr159"/>
      <w:bookmarkStart w:id="504" w:name="dfasbup32x"/>
      <w:bookmarkStart w:id="505" w:name="vlad_534_154"/>
      <w:bookmarkEnd w:id="503"/>
      <w:bookmarkEnd w:id="504"/>
      <w:bookmarkEnd w:id="50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осуществление микробиологического контроля лекарственных средств, воды очищенной, смывов с флаконов, укупорочных и других материалов;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06" w:name="bssPhr160"/>
      <w:bookmarkStart w:id="507" w:name="dfaslb3ue8"/>
      <w:bookmarkStart w:id="508" w:name="vlad_534_155"/>
      <w:bookmarkEnd w:id="506"/>
      <w:bookmarkEnd w:id="507"/>
      <w:bookmarkEnd w:id="50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осуществление отбора образцов лекарственных сре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дств дл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 целей государственного предварительного, выборочного и повторного контроля качества лекарственных средств по поручению Федеральной службы по надзору в сфере здравоохранения и социального развития;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09" w:name="bssPhr161"/>
      <w:bookmarkStart w:id="510" w:name="dfas5o3ugg"/>
      <w:bookmarkEnd w:id="509"/>
      <w:bookmarkEnd w:id="51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доведение в установленные сроки до соответствующих органов государственной власти и управления, осуществляющих контроль и надзор за качеством и безопасностью лекарственных средств, сведений о выявленных фактах производства и реализации лекарственных средств ненадлежащего качества, фальсифицированных, опасных для жизни и здоровья потребителей;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11" w:name="bssPhr162"/>
      <w:bookmarkStart w:id="512" w:name="dfas3pb1q8"/>
      <w:bookmarkStart w:id="513" w:name="vlad_534_156"/>
      <w:bookmarkEnd w:id="511"/>
      <w:bookmarkEnd w:id="512"/>
      <w:bookmarkEnd w:id="51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обеспечение учреждений здравоохранения, аптечных учреждений на территории области реактивами и титрованными растворами для проведения внутриаптечного контроля;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14" w:name="bssPhr163"/>
      <w:bookmarkStart w:id="515" w:name="dfas1gt5fn"/>
      <w:bookmarkStart w:id="516" w:name="vlad_534_157"/>
      <w:bookmarkEnd w:id="514"/>
      <w:bookmarkEnd w:id="515"/>
      <w:bookmarkEnd w:id="51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организация сбора, хранения и доставки на уничтожение фальсифицированных, некачественных лекарственных средств, полученных от лечебных и аптечных учреждений области;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17" w:name="bssPhr164"/>
      <w:bookmarkStart w:id="518" w:name="dfassc2h3s"/>
      <w:bookmarkStart w:id="519" w:name="vlad_534_158"/>
      <w:bookmarkEnd w:id="517"/>
      <w:bookmarkEnd w:id="518"/>
      <w:bookmarkEnd w:id="519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участие в проверках, проводимых органами государственной власти Владимирской области, федеральными органами контроля и надзора, по фактам производства и реализации некачественных, фальсифицированных и опасных для жизни и здоровья потребителей лекарственных средств.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20" w:name="vlad_534_159"/>
      <w:bookmarkStart w:id="521" w:name="tit16"/>
      <w:bookmarkStart w:id="522" w:name="tpos16"/>
      <w:bookmarkStart w:id="523" w:name="bssPhr165"/>
      <w:bookmarkStart w:id="524" w:name="dfasgwiffn"/>
      <w:bookmarkEnd w:id="520"/>
      <w:bookmarkEnd w:id="521"/>
      <w:bookmarkEnd w:id="522"/>
      <w:bookmarkEnd w:id="523"/>
      <w:bookmarkEnd w:id="524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15. Требования к качеству государственных услуг по обеспечению </w:t>
      </w:r>
      <w:proofErr w:type="gramStart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работоспособности защищенного канала связи ведомственной сети передачи данных</w:t>
      </w:r>
      <w:proofErr w:type="gramEnd"/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25" w:name="bssPhr166"/>
      <w:bookmarkStart w:id="526" w:name="dfas5nozyr"/>
      <w:bookmarkStart w:id="527" w:name="vlad_534_160"/>
      <w:bookmarkEnd w:id="525"/>
      <w:bookmarkEnd w:id="526"/>
      <w:bookmarkEnd w:id="52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15.1. Государственное бюджетное учреждение здравоохранения особого типа Владимирской области «Медицинский информационно-аналитический центр» является единственным участником ведомственной сети передачи данных, имеющий возможность доступа к сети Интернет через специализированное аппаратное и программное обеспечение, отвечающее всем требованиям и методическим рекомендациям в области защиты информации.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28" w:name="bssPhr167"/>
      <w:bookmarkStart w:id="529" w:name="dfas5kfsgi"/>
      <w:bookmarkStart w:id="530" w:name="vlad_534_161"/>
      <w:bookmarkEnd w:id="528"/>
      <w:bookmarkEnd w:id="529"/>
      <w:bookmarkEnd w:id="53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15.2. Государственная услуга по обеспечению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работоспособности защищенного канала связи ведомственной сети передачи данных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предусматривает: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31" w:name="bssPhr168"/>
      <w:bookmarkStart w:id="532" w:name="dfasebkyah"/>
      <w:bookmarkStart w:id="533" w:name="vlad_534_162"/>
      <w:bookmarkEnd w:id="531"/>
      <w:bookmarkEnd w:id="532"/>
      <w:bookmarkEnd w:id="53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-организацию защищенного канала связи учреждений здравоохранения Владимирской области (защищенной информационно-телекоммуникационной сети в сфере здравоохранения регионального уровня для единой государственной информационной системы в сфере здравоохранения Владимирской области) и обеспечение криптографической защиты передаваемой информации (данных);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34" w:name="bssPhr169"/>
      <w:bookmarkStart w:id="535" w:name="dfas5g8e7p"/>
      <w:bookmarkStart w:id="536" w:name="vlad_534_163"/>
      <w:bookmarkEnd w:id="534"/>
      <w:bookmarkEnd w:id="535"/>
      <w:bookmarkEnd w:id="53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-создание единого информационного пространства учреждений здравоохранения Владимирской области.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37" w:name="vlad_534_164"/>
      <w:bookmarkStart w:id="538" w:name="tit17"/>
      <w:bookmarkStart w:id="539" w:name="tpos17"/>
      <w:bookmarkStart w:id="540" w:name="bssPhr170"/>
      <w:bookmarkStart w:id="541" w:name="dfaszzzq91"/>
      <w:bookmarkEnd w:id="537"/>
      <w:bookmarkEnd w:id="538"/>
      <w:bookmarkEnd w:id="539"/>
      <w:bookmarkEnd w:id="540"/>
      <w:bookmarkEnd w:id="541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16.Требования к качеству государственных услуг по сопровождению автоматизированных информационных систем федерального уровня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42" w:name="bssPhr171"/>
      <w:bookmarkStart w:id="543" w:name="dfasr5y5id"/>
      <w:bookmarkStart w:id="544" w:name="vlad_534_165"/>
      <w:bookmarkEnd w:id="542"/>
      <w:bookmarkEnd w:id="543"/>
      <w:bookmarkEnd w:id="54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16.1. Функции по созданию автоматизированных систем управления здравоохранением возложены на государственное бюджетное учреждение здравоохранения особого типа Владимирской области «Медицинский информационно-аналитический центр» в пределах компетенции.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45" w:name="bssPhr172"/>
      <w:bookmarkStart w:id="546" w:name="dfaskono25"/>
      <w:bookmarkStart w:id="547" w:name="vlad_534_166"/>
      <w:bookmarkEnd w:id="545"/>
      <w:bookmarkEnd w:id="546"/>
      <w:bookmarkEnd w:id="54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16.2. Государственная услуга по сопровождению автоматизированных информационных систем федерального уровня предусматривает: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48" w:name="bssPhr173"/>
      <w:bookmarkStart w:id="549" w:name="dfasx747eg"/>
      <w:bookmarkStart w:id="550" w:name="vlad_534_167"/>
      <w:bookmarkEnd w:id="548"/>
      <w:bookmarkEnd w:id="549"/>
      <w:bookmarkEnd w:id="55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-создание автоматизированных систем управления здравоохранением;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51" w:name="bssPhr174"/>
      <w:bookmarkStart w:id="552" w:name="dfasmnqft5"/>
      <w:bookmarkStart w:id="553" w:name="vlad_534_168"/>
      <w:bookmarkEnd w:id="551"/>
      <w:bookmarkEnd w:id="552"/>
      <w:bookmarkEnd w:id="55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-организационно-методическое руководство по формированию информационного пространства;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54" w:name="bssPhr175"/>
      <w:bookmarkStart w:id="555" w:name="dfasazg3m1"/>
      <w:bookmarkStart w:id="556" w:name="vlad_534_169"/>
      <w:bookmarkEnd w:id="554"/>
      <w:bookmarkEnd w:id="555"/>
      <w:bookmarkEnd w:id="55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-разработку, внедрение и сопровождение автоматизированных систем сбора, обработки, хранения и передачи информации.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57" w:name="vlad_534_170"/>
      <w:bookmarkStart w:id="558" w:name="tit18"/>
      <w:bookmarkStart w:id="559" w:name="tpos18"/>
      <w:bookmarkStart w:id="560" w:name="bssPhr176"/>
      <w:bookmarkStart w:id="561" w:name="dfaslod6gt"/>
      <w:bookmarkEnd w:id="557"/>
      <w:bookmarkEnd w:id="558"/>
      <w:bookmarkEnd w:id="559"/>
      <w:bookmarkEnd w:id="560"/>
      <w:bookmarkEnd w:id="561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17. Требование к качеству государственных услуг по проведению исследований на обнаружение ВИЧ-инфекций, возбудителей вирусных гепатитов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62" w:name="bssPhr177"/>
      <w:bookmarkStart w:id="563" w:name="dfasmwvxeu"/>
      <w:bookmarkStart w:id="564" w:name="vlad_534_171"/>
      <w:bookmarkEnd w:id="562"/>
      <w:bookmarkEnd w:id="563"/>
      <w:bookmarkEnd w:id="56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17.1. Лабораторные исследования по диагностике ВИЧ-инфекции осуществляются в учреждениях здравоохранения на основании санитарно-эпидемиологического заключения и лицензии, предоставляемой в порядке, установленном законодательством Российской Федерации.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65" w:name="bssPhr178"/>
      <w:bookmarkStart w:id="566" w:name="dfasehwnl2"/>
      <w:bookmarkStart w:id="567" w:name="vlad_534_172"/>
      <w:bookmarkEnd w:id="565"/>
      <w:bookmarkEnd w:id="566"/>
      <w:bookmarkEnd w:id="56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17.2. Освидетельствование на ВИЧ-инфекцию (в том числе и анонимное) осуществляется с добровольного информированного согласия пациента в условиях строгой конфиденциальности, а в случае обследования несовершеннолетних в возрасте до 14 лет - по просьбе или с согласия его законного представителя.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68" w:name="bssPhr179"/>
      <w:bookmarkStart w:id="569" w:name="dfas5se64m"/>
      <w:bookmarkStart w:id="570" w:name="vlad_534_173"/>
      <w:bookmarkEnd w:id="568"/>
      <w:bookmarkEnd w:id="569"/>
      <w:bookmarkEnd w:id="57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17.3. Лабораторная диагностика ВИЧ-инфекции основана на выявлении антител к ВИЧ и вирусных антигенов, а также, в особых случаях, выявлении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провирусной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ДНК ВИЧ и вирусной РНК ВИЧ (у детей первого года жизни).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71" w:name="bssPhr180"/>
      <w:bookmarkStart w:id="572" w:name="dfasesgaun"/>
      <w:bookmarkStart w:id="573" w:name="vlad_534_174"/>
      <w:bookmarkEnd w:id="571"/>
      <w:bookmarkEnd w:id="572"/>
      <w:bookmarkEnd w:id="57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17.4. Стандартным методом лабораторной диагностики ВИЧ-инфекции служит определение антител/антигенов к ВИЧ с помощью ИФА. Для подтверждения результатов в отношении ВИЧ применяются подтверждающие тесты (иммунный, линейный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блот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74" w:name="bssPhr181"/>
      <w:bookmarkStart w:id="575" w:name="dfasg1r6t6"/>
      <w:bookmarkStart w:id="576" w:name="vlad_534_175"/>
      <w:bookmarkEnd w:id="574"/>
      <w:bookmarkEnd w:id="575"/>
      <w:bookmarkEnd w:id="57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17.5. Для диагностики ВИЧ-инфекции у детей в возрасте до 12 месяцев, рожденных ВИЧ-инфицированными матерями, используют методы, направленные на выявление генетического материала ВИЧ (ДНК или РНК).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77" w:name="bssPhr182"/>
      <w:bookmarkStart w:id="578" w:name="dfasvr0m81"/>
      <w:bookmarkStart w:id="579" w:name="vlad_534_176"/>
      <w:bookmarkEnd w:id="577"/>
      <w:bookmarkEnd w:id="578"/>
      <w:bookmarkEnd w:id="579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17.6. Лабораторная диагностика ВИЧ-инфекции может осуществляться только при использовании сертифицированных стандартизованных диагностических тест-систем (наборов), разрешенных к использованию на территории Российской Федерации в установленном порядке.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80" w:name="vlad_534_177"/>
      <w:bookmarkStart w:id="581" w:name="tit19"/>
      <w:bookmarkStart w:id="582" w:name="tpos19"/>
      <w:bookmarkStart w:id="583" w:name="bssPhr183"/>
      <w:bookmarkStart w:id="584" w:name="dfasmh3d7b"/>
      <w:bookmarkEnd w:id="580"/>
      <w:bookmarkEnd w:id="581"/>
      <w:bookmarkEnd w:id="582"/>
      <w:bookmarkEnd w:id="583"/>
      <w:bookmarkEnd w:id="584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18. Предоставление паллиативной медицинской помощи в стационарных условиях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85" w:name="bssPhr184"/>
      <w:bookmarkStart w:id="586" w:name="dfas4ob699"/>
      <w:bookmarkStart w:id="587" w:name="vlad_534_178"/>
      <w:bookmarkEnd w:id="585"/>
      <w:bookmarkEnd w:id="586"/>
      <w:bookmarkEnd w:id="58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18.1. Паллиативная медицинская помощь в стационарных условиях оказывается в отделениях паллиативной медицинской помощи и центрах паллиативной медицинской помощи.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88" w:name="bssPhr185"/>
      <w:bookmarkStart w:id="589" w:name="dfasvswakg"/>
      <w:bookmarkStart w:id="590" w:name="vlad_534_179"/>
      <w:bookmarkEnd w:id="588"/>
      <w:bookmarkEnd w:id="589"/>
      <w:bookmarkEnd w:id="59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18.2. Паллиативная медицинская помощь оказывается неизлечимым больным, имеющим существенно ограниченные физические или психические возможности и нуждающимся в интенсивной симптоматической терапии, психосоциальной помощи, длительном постороннем уходе.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91" w:name="bssPhr186"/>
      <w:bookmarkStart w:id="592" w:name="dfasdsycgs"/>
      <w:bookmarkStart w:id="593" w:name="vlad_534_180"/>
      <w:bookmarkEnd w:id="591"/>
      <w:bookmarkEnd w:id="592"/>
      <w:bookmarkEnd w:id="59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18.3. Государственная услуга по предоставлению паллиативной медицинской помощи в стационарных условиях включает в том числе: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94" w:name="bssPhr187"/>
      <w:bookmarkStart w:id="595" w:name="dfasdgwood"/>
      <w:bookmarkStart w:id="596" w:name="vlad_534_181"/>
      <w:bookmarkEnd w:id="594"/>
      <w:bookmarkEnd w:id="595"/>
      <w:bookmarkEnd w:id="59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повышение доступности стационарной медицинской помощи больным в терминальной стадии;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97" w:name="bssPhr188"/>
      <w:bookmarkStart w:id="598" w:name="dfasd5w4iu"/>
      <w:bookmarkStart w:id="599" w:name="vlad_534_182"/>
      <w:bookmarkEnd w:id="597"/>
      <w:bookmarkEnd w:id="598"/>
      <w:bookmarkEnd w:id="599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проведение симптоматического лечения, подбор необходимой обезболивающей терапии;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00" w:name="bssPhr189"/>
      <w:bookmarkStart w:id="601" w:name="dfasglrsm1"/>
      <w:bookmarkStart w:id="602" w:name="vlad_534_183"/>
      <w:bookmarkEnd w:id="600"/>
      <w:bookmarkEnd w:id="601"/>
      <w:bookmarkEnd w:id="60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оказание социально-психологической помощи больным и их родственникам, обучение родственников навыкам ухода за тяжелобольным.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03" w:name="vlad_534_184"/>
      <w:bookmarkStart w:id="604" w:name="tit20"/>
      <w:bookmarkStart w:id="605" w:name="tpos20"/>
      <w:bookmarkStart w:id="606" w:name="bssPhr190"/>
      <w:bookmarkStart w:id="607" w:name="dfashufvcg"/>
      <w:bookmarkEnd w:id="603"/>
      <w:bookmarkEnd w:id="604"/>
      <w:bookmarkEnd w:id="605"/>
      <w:bookmarkEnd w:id="606"/>
      <w:bookmarkEnd w:id="607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19. Требования к качеству государственных работ по заготовке, хранению, транспортировке и обеспечению безопасности донорской крови и ее компонентов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08" w:name="bssPhr191"/>
      <w:bookmarkStart w:id="609" w:name="dfasr0191t"/>
      <w:bookmarkStart w:id="610" w:name="vlad_534_185"/>
      <w:bookmarkEnd w:id="608"/>
      <w:bookmarkEnd w:id="609"/>
      <w:bookmarkEnd w:id="61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19.1.Заготовку, хранение, транспортировку и обеспечение безопасности донорской крови и ее компонентов с целью удовлетворения потребностей государственных организаций здравоохранения Владимирской области осуществляет ГБУЗ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«Областная станция переливания крови» (далее – Учреждение).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11" w:name="bssPhr192"/>
      <w:bookmarkStart w:id="612" w:name="dfas1h7i23"/>
      <w:bookmarkStart w:id="613" w:name="vlad_534_186"/>
      <w:bookmarkEnd w:id="611"/>
      <w:bookmarkEnd w:id="612"/>
      <w:bookmarkEnd w:id="61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19.2. Учреждение осуществляет заготовку и хранение донорской крови и (или) ее компонентов на основании лицензии.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14" w:name="bssPhr193"/>
      <w:bookmarkStart w:id="615" w:name="dfas0fzhhs"/>
      <w:bookmarkStart w:id="616" w:name="vlad_534_187"/>
      <w:bookmarkEnd w:id="614"/>
      <w:bookmarkEnd w:id="615"/>
      <w:bookmarkEnd w:id="61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19.3. Учреждение несёт ответственность за несоблюдение 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требований безопасности технического регламента безопасности крови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17" w:name="bssPhr194"/>
      <w:bookmarkStart w:id="618" w:name="dfaszqi7ry"/>
      <w:bookmarkStart w:id="619" w:name="vlad_534_188"/>
      <w:bookmarkEnd w:id="617"/>
      <w:bookmarkEnd w:id="618"/>
      <w:bookmarkEnd w:id="619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19.4. При заготовке донорской крови и ее компонентов необходимо разработать, внедрить и поддерживать в рабочем состоянии систему качества, охватывающую все виды осуществляемой деятельности и направленной на обеспечение безопасности донорской крови и ее компонентов.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20" w:name="bssPhr195"/>
      <w:bookmarkStart w:id="621" w:name="dfast67vmb"/>
      <w:bookmarkStart w:id="622" w:name="vlad_534_189"/>
      <w:bookmarkEnd w:id="620"/>
      <w:bookmarkEnd w:id="621"/>
      <w:bookmarkEnd w:id="62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19.5. При заготовке донорской крови и ее компонентов должна быть создана производственная среда, необходимая для обеспечения соответствия донорской крови и ее компонентов установленным требованиям в процессе их заготовки, переработки, обследования, хранения и транспортировки, а также меры, исключающие бактериальное загрязнение донорской крови и ее компонентов.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23" w:name="bssPhr196"/>
      <w:bookmarkStart w:id="624" w:name="dfasdqb3p3"/>
      <w:bookmarkStart w:id="625" w:name="vlad_534_190"/>
      <w:bookmarkEnd w:id="623"/>
      <w:bookmarkEnd w:id="624"/>
      <w:bookmarkEnd w:id="62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19.6. При заготовке донорской крови и ее компонентов необходимо обеспечить, чтобы кровь, ее компоненты, расходные материалы (контейнеры для сбора крови, реагенты и 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дезинфицирующие средства), лабораторные образцы, регистрационные данные (записи) и исполнители работ были идентифицированы.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26" w:name="bssPhr197"/>
      <w:bookmarkStart w:id="627" w:name="dfash2md4x"/>
      <w:bookmarkStart w:id="628" w:name="vlad_534_191"/>
      <w:bookmarkEnd w:id="626"/>
      <w:bookmarkEnd w:id="627"/>
      <w:bookmarkEnd w:id="62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19.7. Применяемые материалы и оборудование должны быть разрешены к использованию на территории Российской Федерации в установленном порядке и соответствовать своему назначению.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29" w:name="bssPhr198"/>
      <w:bookmarkStart w:id="630" w:name="dfas0sesz9"/>
      <w:bookmarkStart w:id="631" w:name="vlad_534_192"/>
      <w:bookmarkEnd w:id="629"/>
      <w:bookmarkEnd w:id="630"/>
      <w:bookmarkEnd w:id="63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19.8. На всех этапах от заготовки до использования донорской крови и ее компонентов необходимо обеспечить возможность установления личности донора.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32" w:name="bssPhr199"/>
      <w:bookmarkStart w:id="633" w:name="dfaskpus2s"/>
      <w:bookmarkStart w:id="634" w:name="vlad_534_193"/>
      <w:bookmarkEnd w:id="632"/>
      <w:bookmarkEnd w:id="633"/>
      <w:bookmarkEnd w:id="63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19.9. Донор должен находиться под наблюдением медицинского персонала на всех этапах пребывания в организации донорства крови и ее компонентов.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35" w:name="bssPhr200"/>
      <w:bookmarkStart w:id="636" w:name="dfas712oiu"/>
      <w:bookmarkStart w:id="637" w:name="vlad_534_194"/>
      <w:bookmarkEnd w:id="635"/>
      <w:bookmarkEnd w:id="636"/>
      <w:bookmarkEnd w:id="63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19.10. Хранение и транспортировку донорской крови и ее компонентов необходимо осуществлять при условиях контроля температуры внутри оборудования, в котором хранятся (транспортируются) донорская кровь и ее компоненты. Температура хранения донорской крови регистрируется не реже 2 раз в сутки. На всех этапах хранения и транспортировки донорской крови и ее компонентов должна быть обеспечена их защита от механического повреждения.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38" w:name="bssPhr201"/>
      <w:bookmarkStart w:id="639" w:name="dfas2pyois"/>
      <w:bookmarkStart w:id="640" w:name="vlad_534_195"/>
      <w:bookmarkEnd w:id="638"/>
      <w:bookmarkEnd w:id="639"/>
      <w:bookmarkEnd w:id="64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19.11. Хранение донорской крови и ее компонентов должно быть раздельным в зависимости от наименования компонента крови, а также статуса компонента крови, группы крови AB0 и </w:t>
      </w:r>
      <w:proofErr w:type="spellStart"/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резус-принадлежности</w:t>
      </w:r>
      <w:proofErr w:type="spellEnd"/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41" w:name="bssPhr202"/>
      <w:bookmarkStart w:id="642" w:name="dfassrwp3g"/>
      <w:bookmarkStart w:id="643" w:name="vlad_534_196"/>
      <w:bookmarkEnd w:id="641"/>
      <w:bookmarkEnd w:id="642"/>
      <w:bookmarkEnd w:id="64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19.12. В организации донорства крови и ее компонентов должны быть выделены отдельные помещения (склады) для хранения: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44" w:name="bssPhr203"/>
      <w:bookmarkStart w:id="645" w:name="dfasmqpf9o"/>
      <w:bookmarkStart w:id="646" w:name="vlad_534_197"/>
      <w:bookmarkEnd w:id="644"/>
      <w:bookmarkEnd w:id="645"/>
      <w:bookmarkEnd w:id="64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-расходных материалов (контейнеров полимерных для заготовки донорской крови и ее компонентов, наборов реагентов и других материалов);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47" w:name="bssPhr204"/>
      <w:bookmarkStart w:id="648" w:name="dfasi74czn"/>
      <w:bookmarkStart w:id="649" w:name="vlad_534_198"/>
      <w:bookmarkEnd w:id="647"/>
      <w:bookmarkEnd w:id="648"/>
      <w:bookmarkEnd w:id="649"/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-компонентов крови, имеющих разный статус (годные, находящиеся на карантине, неисследованные или забракованные).</w:t>
      </w:r>
      <w:proofErr w:type="gramEnd"/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50" w:name="bssPhr205"/>
      <w:bookmarkStart w:id="651" w:name="dfask1mhbm"/>
      <w:bookmarkStart w:id="652" w:name="vlad_534_199"/>
      <w:bookmarkEnd w:id="650"/>
      <w:bookmarkEnd w:id="651"/>
      <w:bookmarkEnd w:id="65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19.13. Компоненты крови, имеющие разный статус (годные, находящиеся на карантине, неисследованные или забракованные), должны храниться раздельно.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53" w:name="bssPhr206"/>
      <w:bookmarkStart w:id="654" w:name="dfasw6rt72"/>
      <w:bookmarkStart w:id="655" w:name="vlad_534_200"/>
      <w:bookmarkEnd w:id="653"/>
      <w:bookmarkEnd w:id="654"/>
      <w:bookmarkEnd w:id="65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19.14. Условия хранения образцов донорской крови до проведения лабораторных тестов должны отвечать требованиям, установленным в письменных инструкциях по эксплуатации (применению) наборов реагентов.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56" w:name="bssPhr207"/>
      <w:bookmarkStart w:id="657" w:name="dfass0mx2g"/>
      <w:bookmarkStart w:id="658" w:name="vlad_534_201"/>
      <w:bookmarkEnd w:id="656"/>
      <w:bookmarkEnd w:id="657"/>
      <w:bookmarkEnd w:id="65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19.15. Транспортировка донорской крови и ее компонентов должна осуществляться в специальных транспортных термоизоляционных контейнерах или рефрижераторах с соблюдением санитарн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о-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гигиенических требований при условии обеспечения сохранности продукта при транспортировке.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59" w:name="bssPhr208"/>
      <w:bookmarkStart w:id="660" w:name="dfasi081e5"/>
      <w:bookmarkStart w:id="661" w:name="vlad_534_202"/>
      <w:bookmarkEnd w:id="659"/>
      <w:bookmarkEnd w:id="660"/>
      <w:bookmarkEnd w:id="66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19.16. Кровь и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эритроцитсодержащие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компоненты крови во избежание гемолиза при транспортировке не должны подвергаться переохлаждению или перегреванию. Транспортировка донорской крови и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эритроцитсодержащих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компонентов крови, осуществляемая в течение менее 30 минут, может производиться с использованием транспортных контейнеров, обеспечивающих достаточную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изотермичность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изоляцию. При более длительной транспортировке донорской крови и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эритроцитсодержащих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компонентов крови с целью обеспечения изотермического режима в транспортном контейнере необходимо использовать аккумуляторы холода. Условия транспортировки должны гарантировать, что в конце </w:t>
      </w:r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максимального периода транспортировки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эритроцитсодержащих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компонентов крови, равного 24 часам, температура внутри транспортного контейнера не должна превышать +10 °C.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62" w:name="bssPhr209"/>
      <w:bookmarkStart w:id="663" w:name="dfasa8v0kt"/>
      <w:bookmarkStart w:id="664" w:name="vlad_534_203"/>
      <w:bookmarkEnd w:id="662"/>
      <w:bookmarkEnd w:id="663"/>
      <w:bookmarkEnd w:id="66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19.17. При транспортировке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тромбоцитсодержащих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компонентов донорской крови температура должна поддерживаться близко к рекомендованной температуре хранения, и при получении такие компоненты, если они не предназначены для немедленного лечебного применения, должны быть перенесены для хранения при рекомендованных условиях.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65" w:name="bssPhr210"/>
      <w:bookmarkStart w:id="666" w:name="dfas0hb3gg"/>
      <w:bookmarkStart w:id="667" w:name="vlad_534_204"/>
      <w:bookmarkEnd w:id="665"/>
      <w:bookmarkEnd w:id="666"/>
      <w:bookmarkEnd w:id="66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19.18. Технические средства, используемые в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трансфузионно-инфузионной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терапии, должны соответствовать требованиям, предусмотренным техническим регламентом о безопасности изделий медицинского назначения.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68" w:name="bssPhr211"/>
      <w:bookmarkStart w:id="669" w:name="dfasn70myd"/>
      <w:bookmarkStart w:id="670" w:name="vlad_534_205"/>
      <w:bookmarkEnd w:id="668"/>
      <w:bookmarkEnd w:id="669"/>
      <w:bookmarkEnd w:id="67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19.19. Донорская кровь и ее компоненты, используемые для непосредственного введения человеку, а также сырье для производства препаратов крови должны быть получены только от доноров с учетом результатов их медицинского обследования.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71" w:name="bssPhr212"/>
      <w:bookmarkStart w:id="672" w:name="dfasgcngex"/>
      <w:bookmarkStart w:id="673" w:name="vlad_534_206"/>
      <w:bookmarkEnd w:id="671"/>
      <w:bookmarkEnd w:id="672"/>
      <w:bookmarkEnd w:id="67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19.20. Все медицинские изделия, предназначенные для взятия донорской крови и ее компонентов, для переливания крови и ее компонентов, а также кровезаменителей и других </w:t>
      </w:r>
      <w:proofErr w:type="spell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трансфузионных</w:t>
      </w:r>
      <w:proofErr w:type="spell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сред должны быть одноразового применения.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74" w:name="bssPhr213"/>
      <w:bookmarkStart w:id="675" w:name="dfasu9dfe6"/>
      <w:bookmarkStart w:id="676" w:name="vlad_534_207"/>
      <w:bookmarkEnd w:id="674"/>
      <w:bookmarkEnd w:id="675"/>
      <w:bookmarkEnd w:id="67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19.21. Вся необходимая для потребителя информация о донорской крови и ее компонентах должна быть представлена на этикетках контейнеров, содержащих донорскую кровь или ее компоненты, а также в сопроводительных документах.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77" w:name="vlad_534_208"/>
      <w:bookmarkStart w:id="678" w:name="tit21"/>
      <w:bookmarkStart w:id="679" w:name="tpos21"/>
      <w:bookmarkStart w:id="680" w:name="bssPhr214"/>
      <w:bookmarkStart w:id="681" w:name="dfas7bg3ik"/>
      <w:bookmarkEnd w:id="677"/>
      <w:bookmarkEnd w:id="678"/>
      <w:bookmarkEnd w:id="679"/>
      <w:bookmarkEnd w:id="680"/>
      <w:bookmarkEnd w:id="681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20. Требования к качеству государственных работ по формированию и сопровождению государственной и статистической отчетности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82" w:name="bssPhr215"/>
      <w:bookmarkStart w:id="683" w:name="dfasbklyub"/>
      <w:bookmarkStart w:id="684" w:name="vlad_534_209"/>
      <w:bookmarkEnd w:id="682"/>
      <w:bookmarkEnd w:id="683"/>
      <w:bookmarkEnd w:id="68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20.1. Функции по сбору, обработке, анализу статистической отчетности, а также сдачу сводной информации по региону в целом по здравоохранению в Министерство здравоохранения Российской Федерации возложены на государственное бюджетное учреждение здравоохранения особого типа Владимирской области «Медицинский информационно-аналитический центр».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85" w:name="bssPhr216"/>
      <w:bookmarkStart w:id="686" w:name="dfasg7cilo"/>
      <w:bookmarkStart w:id="687" w:name="vlad_534_210"/>
      <w:bookmarkEnd w:id="685"/>
      <w:bookmarkEnd w:id="686"/>
      <w:bookmarkEnd w:id="68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20.2. Государственная услуга по формированию и сопровождению государственной и статистической отчетности предусматривает формирование единой системы учета и отчетности статистической информации с применением новых технологий сбора и обработки.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88" w:name="vlad_534_211"/>
      <w:bookmarkStart w:id="689" w:name="tit22"/>
      <w:bookmarkStart w:id="690" w:name="tpos22"/>
      <w:bookmarkStart w:id="691" w:name="bssPhr217"/>
      <w:bookmarkStart w:id="692" w:name="dfasriixt6"/>
      <w:bookmarkEnd w:id="688"/>
      <w:bookmarkEnd w:id="689"/>
      <w:bookmarkEnd w:id="690"/>
      <w:bookmarkEnd w:id="691"/>
      <w:bookmarkEnd w:id="692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21. Требования к качеству государственных работ по сбору, обработке, анализу данных о деятельности учреждений здравоохранения и состоянию здоровья населения области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93" w:name="bssPhr218"/>
      <w:bookmarkStart w:id="694" w:name="dfas64r9fn"/>
      <w:bookmarkStart w:id="695" w:name="vlad_534_212"/>
      <w:bookmarkEnd w:id="693"/>
      <w:bookmarkEnd w:id="694"/>
      <w:bookmarkEnd w:id="69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21.1. Функции по сбору, обработке, анализу данных о деятельности учреждений здравоохранения и состоянию здоровья населения области возложены на государственное бюджетное учреждение здравоохранения особого типа Владимирской области «Медицинский информационно-аналитический центр».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96" w:name="bssPhr219"/>
      <w:bookmarkStart w:id="697" w:name="dfas6tfhtm"/>
      <w:bookmarkStart w:id="698" w:name="vlad_534_213"/>
      <w:bookmarkEnd w:id="696"/>
      <w:bookmarkEnd w:id="697"/>
      <w:bookmarkEnd w:id="69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21.2. Государственная услуга по сбору, обработке, анализу данных о деятельности учреждений здравоохранения и состоянию здоровья населения области включает: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99" w:name="bssPhr220"/>
      <w:bookmarkStart w:id="700" w:name="dfasceuc94"/>
      <w:bookmarkStart w:id="701" w:name="vlad_534_214"/>
      <w:bookmarkEnd w:id="699"/>
      <w:bookmarkEnd w:id="700"/>
      <w:bookmarkEnd w:id="70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анализ состояния заболеваемости населения в целом и отдельных его контингентов, смертности населения, качественные показатели деятельности поликлинической службы и стационаров,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02" w:name="bssPhr221"/>
      <w:bookmarkStart w:id="703" w:name="dfas1h2kko"/>
      <w:bookmarkStart w:id="704" w:name="vlad_534_215"/>
      <w:bookmarkEnd w:id="702"/>
      <w:bookmarkEnd w:id="703"/>
      <w:bookmarkEnd w:id="70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организацию и проведение совместно со специализированными службами выборочных медико-статистических исследований по анализу состояния здоровья населения, по оценке комплексных программ профилактики,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05" w:name="bssPhr222"/>
      <w:bookmarkStart w:id="706" w:name="dfas2psxay"/>
      <w:bookmarkStart w:id="707" w:name="vlad_534_216"/>
      <w:bookmarkEnd w:id="705"/>
      <w:bookmarkEnd w:id="706"/>
      <w:bookmarkEnd w:id="70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осуществление справочно-информационного обеспечения учреждений.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08" w:name="vlad_534_217"/>
      <w:bookmarkStart w:id="709" w:name="tit23"/>
      <w:bookmarkStart w:id="710" w:name="tpos23"/>
      <w:bookmarkStart w:id="711" w:name="bssPhr223"/>
      <w:bookmarkStart w:id="712" w:name="dfas8z2fyp"/>
      <w:bookmarkEnd w:id="708"/>
      <w:bookmarkEnd w:id="709"/>
      <w:bookmarkEnd w:id="710"/>
      <w:bookmarkEnd w:id="711"/>
      <w:bookmarkEnd w:id="712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22. Требования к качеству государственных работ по хранению материальных ценностей мобилизационного резерва медицинского назначения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13" w:name="bssPhr224"/>
      <w:bookmarkStart w:id="714" w:name="dfasxz2t4g"/>
      <w:bookmarkStart w:id="715" w:name="vlad_534_218"/>
      <w:bookmarkEnd w:id="713"/>
      <w:bookmarkEnd w:id="714"/>
      <w:bookmarkEnd w:id="71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22.1. Государственная услуга по хранению материальных ценностей мобилизационного резерва медицинского назначения предусматривает ответственное хранение материальных ценностей мобилизационного резерва медицинского назначения.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16" w:name="bssPhr225"/>
      <w:bookmarkStart w:id="717" w:name="dfasi97qhi"/>
      <w:bookmarkStart w:id="718" w:name="vlad_534_219"/>
      <w:bookmarkEnd w:id="716"/>
      <w:bookmarkEnd w:id="717"/>
      <w:bookmarkEnd w:id="71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22.2. Государственная услуга предполагает: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19" w:name="bssPhr226"/>
      <w:bookmarkStart w:id="720" w:name="dfas0x1wqg"/>
      <w:bookmarkStart w:id="721" w:name="vlad_534_220"/>
      <w:bookmarkEnd w:id="719"/>
      <w:bookmarkEnd w:id="720"/>
      <w:bookmarkEnd w:id="72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рациональное использование имеющихся складских площадей и правильное размещение поступающего имущества в отапливаемых и не отапливаемых хранилищах склада;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22" w:name="bssPhr227"/>
      <w:bookmarkStart w:id="723" w:name="dfasuiygvn"/>
      <w:bookmarkStart w:id="724" w:name="vlad_534_221"/>
      <w:bookmarkEnd w:id="722"/>
      <w:bookmarkEnd w:id="723"/>
      <w:bookmarkEnd w:id="72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проведение плановых и внеплановых проверок качества хранимого имущества;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25" w:name="bssPhr228"/>
      <w:bookmarkStart w:id="726" w:name="dfas8qwaxr"/>
      <w:bookmarkStart w:id="727" w:name="vlad_534_222"/>
      <w:bookmarkEnd w:id="725"/>
      <w:bookmarkEnd w:id="726"/>
      <w:bookmarkEnd w:id="72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соблюдение режима хранения имущества в зависимости от его физических и химических свойств, требований технической документации;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28" w:name="bssPhr229"/>
      <w:bookmarkStart w:id="729" w:name="dfas2qstg4"/>
      <w:bookmarkStart w:id="730" w:name="vlad_534_223"/>
      <w:bookmarkEnd w:id="728"/>
      <w:bookmarkEnd w:id="729"/>
      <w:bookmarkEnd w:id="73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-организацию охраны складов, соблюдение правил противопожарной безопасности.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31" w:name="vlad_534_224"/>
      <w:bookmarkStart w:id="732" w:name="tit24"/>
      <w:bookmarkStart w:id="733" w:name="tpos24"/>
      <w:bookmarkStart w:id="734" w:name="bssPhr230"/>
      <w:bookmarkStart w:id="735" w:name="dfas7ifa77"/>
      <w:bookmarkEnd w:id="731"/>
      <w:bookmarkEnd w:id="732"/>
      <w:bookmarkEnd w:id="733"/>
      <w:bookmarkEnd w:id="734"/>
      <w:bookmarkEnd w:id="735"/>
      <w:r w:rsidRPr="001F31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23. Требования к качеству государственных работ по проведению судебно-медицинской экспертизы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36" w:name="bssPhr231"/>
      <w:bookmarkStart w:id="737" w:name="dfasew02m5"/>
      <w:bookmarkStart w:id="738" w:name="vlad_534_225"/>
      <w:bookmarkEnd w:id="736"/>
      <w:bookmarkEnd w:id="737"/>
      <w:bookmarkEnd w:id="73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23.1. Основаниями для осуществления экспертизы являются определение суда, постановление судьи, дознавателя или следователя.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39" w:name="bssPhr232"/>
      <w:bookmarkStart w:id="740" w:name="dfasvdrfpu"/>
      <w:bookmarkStart w:id="741" w:name="vlad_534_226"/>
      <w:bookmarkEnd w:id="739"/>
      <w:bookmarkEnd w:id="740"/>
      <w:bookmarkEnd w:id="74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23.2. Объектами экспертизы являются трупы и их части, живые лица, вещественные доказательства, образцы для сравнительного исследования, материалы уголовных, гражданских и арбитражных дел, а также дел об административных правонарушениях; документы, в том числе медицинские, представленные органом или лицом, назначившим экспертизу, и содержащие сведения, необходимые для производства экспертизы.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42" w:name="bssPhr233"/>
      <w:bookmarkStart w:id="743" w:name="dfas31b5sg"/>
      <w:bookmarkStart w:id="744" w:name="vlad_534_227"/>
      <w:bookmarkEnd w:id="742"/>
      <w:bookmarkEnd w:id="743"/>
      <w:bookmarkEnd w:id="744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23.3. Эксперт, получив материалы и объекты экспертизы, обязан: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45" w:name="bssPhr234"/>
      <w:bookmarkStart w:id="746" w:name="dfas70lrw2"/>
      <w:bookmarkStart w:id="747" w:name="vlad_534_228"/>
      <w:bookmarkEnd w:id="745"/>
      <w:bookmarkEnd w:id="746"/>
      <w:bookmarkEnd w:id="747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-изучить содержание постановления или определения о назначении экспертизы, состояние упаковки материалов и объектов (целость, наличие и характер ее нарушения), пояснительные надписи на ней;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48" w:name="bssPhr235"/>
      <w:bookmarkStart w:id="749" w:name="dfaslcvvl5"/>
      <w:bookmarkStart w:id="750" w:name="vlad_534_229"/>
      <w:bookmarkEnd w:id="748"/>
      <w:bookmarkEnd w:id="749"/>
      <w:bookmarkEnd w:id="750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-установить соответствие представленных объектов перечню, приведенному в постановлении или определении о назначении экспертизы, и оценить их достаточность для решения поставленных вопросов;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51" w:name="bssPhr236"/>
      <w:bookmarkStart w:id="752" w:name="dfas1g5q0z"/>
      <w:bookmarkStart w:id="753" w:name="vlad_534_230"/>
      <w:bookmarkEnd w:id="751"/>
      <w:bookmarkEnd w:id="752"/>
      <w:bookmarkEnd w:id="753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-оценить возможность производства экспертизы исходя из вида, характера и объема предстоящих экспертных исследований, и доложить ему об этом;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54" w:name="bssPhr237"/>
      <w:bookmarkStart w:id="755" w:name="dfasgblh9m"/>
      <w:bookmarkStart w:id="756" w:name="vlad_534_231"/>
      <w:bookmarkEnd w:id="754"/>
      <w:bookmarkEnd w:id="755"/>
      <w:bookmarkEnd w:id="756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-принять меры к обеспечению сохранности материалов и объектов экспертизы.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57" w:name="bssPhr238"/>
      <w:bookmarkStart w:id="758" w:name="dfasdk8aiy"/>
      <w:bookmarkStart w:id="759" w:name="vlad_534_232"/>
      <w:bookmarkEnd w:id="757"/>
      <w:bookmarkEnd w:id="758"/>
      <w:bookmarkEnd w:id="759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23.4. По результатам проведенной экспертизы эксперт составляет заключение эксперта, которое в обязательном порядке содержит выводы по поставленным вопросам и их обоснование. Выводы должны содержать оптимально краткие, четкие, недвусмысленно трактуемые и обоснованные ответы на все поставленные перед экспертом вопросы и установленные в порядке его личной инициативы значимые для дела результаты экспертизы.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60" w:name="bssPhr239"/>
      <w:bookmarkStart w:id="761" w:name="dfasuxyy8x"/>
      <w:bookmarkStart w:id="762" w:name="vlad_534_233"/>
      <w:bookmarkEnd w:id="760"/>
      <w:bookmarkEnd w:id="761"/>
      <w:bookmarkEnd w:id="762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23.5. Эксперт, принявший к производству экспертизу, производит ее путем медицинского обследования лица, в отношении которого назначена экспертиза.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63" w:name="bssPhr240"/>
      <w:bookmarkStart w:id="764" w:name="dfas9vermn"/>
      <w:bookmarkStart w:id="765" w:name="vlad_534_234"/>
      <w:bookmarkEnd w:id="763"/>
      <w:bookmarkEnd w:id="764"/>
      <w:bookmarkEnd w:id="765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23.6. До начала производства экспертизы эксперт обязан удостовериться в личности обследуемого, в отношении которого назначена экспертиза, либо его личность удостоверяется органом или лицом, назначившим экспертизу, о чем делается соответствующая запись в заключени</w:t>
      </w:r>
      <w:proofErr w:type="gramStart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</w:t>
      </w:r>
      <w:proofErr w:type="gramEnd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эксперта.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66" w:name="bssPhr241"/>
      <w:bookmarkStart w:id="767" w:name="dfasv1lpni"/>
      <w:bookmarkStart w:id="768" w:name="vlad_534_235"/>
      <w:bookmarkEnd w:id="766"/>
      <w:bookmarkEnd w:id="767"/>
      <w:bookmarkEnd w:id="768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23.7. В случае, когда отсутствует возможность обследовать лицо, в отношении которого назначена экспертиза, ее проводят по материалам дела и оригиналам медицинских документов, предоставленным в распоряжение эксперта органом или лицом, назначившим экспертизу.</w:t>
      </w:r>
    </w:p>
    <w:p w:rsidR="001F317B" w:rsidRPr="001F317B" w:rsidRDefault="001F317B" w:rsidP="001F317B">
      <w:pPr>
        <w:shd w:val="clear" w:color="auto" w:fill="FFFFFF"/>
        <w:spacing w:after="561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69" w:name="bssPhr242"/>
      <w:bookmarkStart w:id="770" w:name="dfas5pxwgi"/>
      <w:bookmarkStart w:id="771" w:name="vlad_534_236"/>
      <w:bookmarkEnd w:id="769"/>
      <w:bookmarkEnd w:id="770"/>
      <w:bookmarkEnd w:id="771"/>
      <w:r w:rsidRPr="001F31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23.8. Объекты исследований и материалы дела, поступившие на экспертизу, хранят в условиях, исключающих их хищение, утрату, порчу или видоизменение: в опечатываемых сейфах, металлических шкафах экспертов, которым поручено их исследование, или специально предусмотренных охраняемых помещениях. Скоропортящиеся объекты хранятся в специальном запирающемся холодильнике (морозильнике).</w:t>
      </w:r>
    </w:p>
    <w:p w:rsidR="00E4397A" w:rsidRDefault="00E4397A"/>
    <w:sectPr w:rsidR="00E4397A" w:rsidSect="00E4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6BB2"/>
    <w:multiLevelType w:val="multilevel"/>
    <w:tmpl w:val="BE0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17B"/>
    <w:rsid w:val="0000129D"/>
    <w:rsid w:val="00006FD4"/>
    <w:rsid w:val="00025EAA"/>
    <w:rsid w:val="00042489"/>
    <w:rsid w:val="00055110"/>
    <w:rsid w:val="00066291"/>
    <w:rsid w:val="000B098D"/>
    <w:rsid w:val="000E379D"/>
    <w:rsid w:val="00102E3E"/>
    <w:rsid w:val="00102EB0"/>
    <w:rsid w:val="00114DFC"/>
    <w:rsid w:val="00132442"/>
    <w:rsid w:val="0014211D"/>
    <w:rsid w:val="0017609E"/>
    <w:rsid w:val="001F317B"/>
    <w:rsid w:val="00201B98"/>
    <w:rsid w:val="00230DD8"/>
    <w:rsid w:val="00234B90"/>
    <w:rsid w:val="00261550"/>
    <w:rsid w:val="00261A6F"/>
    <w:rsid w:val="0028385D"/>
    <w:rsid w:val="003012D8"/>
    <w:rsid w:val="00301675"/>
    <w:rsid w:val="003027BB"/>
    <w:rsid w:val="00304604"/>
    <w:rsid w:val="003470AE"/>
    <w:rsid w:val="00347D22"/>
    <w:rsid w:val="00352FA2"/>
    <w:rsid w:val="0036330E"/>
    <w:rsid w:val="00366968"/>
    <w:rsid w:val="003A5B34"/>
    <w:rsid w:val="003B4B34"/>
    <w:rsid w:val="003C2BB4"/>
    <w:rsid w:val="003E5A2D"/>
    <w:rsid w:val="004503C0"/>
    <w:rsid w:val="0048198A"/>
    <w:rsid w:val="00493611"/>
    <w:rsid w:val="004D17C4"/>
    <w:rsid w:val="004E4B9E"/>
    <w:rsid w:val="004F3C49"/>
    <w:rsid w:val="0055092F"/>
    <w:rsid w:val="00571925"/>
    <w:rsid w:val="00593D21"/>
    <w:rsid w:val="005C0204"/>
    <w:rsid w:val="00603B3D"/>
    <w:rsid w:val="00672F76"/>
    <w:rsid w:val="00693813"/>
    <w:rsid w:val="00697C97"/>
    <w:rsid w:val="006E7C60"/>
    <w:rsid w:val="0071202C"/>
    <w:rsid w:val="0074039B"/>
    <w:rsid w:val="00786726"/>
    <w:rsid w:val="00791036"/>
    <w:rsid w:val="007A4D7F"/>
    <w:rsid w:val="007F5717"/>
    <w:rsid w:val="00827A65"/>
    <w:rsid w:val="00832497"/>
    <w:rsid w:val="00832A0A"/>
    <w:rsid w:val="00866161"/>
    <w:rsid w:val="0088128E"/>
    <w:rsid w:val="008B0BE9"/>
    <w:rsid w:val="00900646"/>
    <w:rsid w:val="00915322"/>
    <w:rsid w:val="00915DCD"/>
    <w:rsid w:val="009307A7"/>
    <w:rsid w:val="009316CC"/>
    <w:rsid w:val="00932372"/>
    <w:rsid w:val="009C097C"/>
    <w:rsid w:val="00A62717"/>
    <w:rsid w:val="00A75D7B"/>
    <w:rsid w:val="00A9516D"/>
    <w:rsid w:val="00A970CF"/>
    <w:rsid w:val="00AB1EBE"/>
    <w:rsid w:val="00AD7F27"/>
    <w:rsid w:val="00B77A16"/>
    <w:rsid w:val="00BE42D1"/>
    <w:rsid w:val="00BE43F5"/>
    <w:rsid w:val="00C05280"/>
    <w:rsid w:val="00C06E37"/>
    <w:rsid w:val="00C313C0"/>
    <w:rsid w:val="00C4069B"/>
    <w:rsid w:val="00C44612"/>
    <w:rsid w:val="00C81076"/>
    <w:rsid w:val="00C821E7"/>
    <w:rsid w:val="00C92A94"/>
    <w:rsid w:val="00CF5CAD"/>
    <w:rsid w:val="00D264C0"/>
    <w:rsid w:val="00D44AA5"/>
    <w:rsid w:val="00D76B31"/>
    <w:rsid w:val="00DB7961"/>
    <w:rsid w:val="00DC1C68"/>
    <w:rsid w:val="00DD20F7"/>
    <w:rsid w:val="00DE5C34"/>
    <w:rsid w:val="00DF13C4"/>
    <w:rsid w:val="00E264A6"/>
    <w:rsid w:val="00E41B1A"/>
    <w:rsid w:val="00E436B3"/>
    <w:rsid w:val="00E4397A"/>
    <w:rsid w:val="00E90621"/>
    <w:rsid w:val="00E94CF9"/>
    <w:rsid w:val="00EC14B8"/>
    <w:rsid w:val="00EE4C35"/>
    <w:rsid w:val="00F158E7"/>
    <w:rsid w:val="00F51E07"/>
    <w:rsid w:val="00F627FE"/>
    <w:rsid w:val="00F729A2"/>
    <w:rsid w:val="00FB24EE"/>
    <w:rsid w:val="00FD407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A"/>
  </w:style>
  <w:style w:type="paragraph" w:styleId="1">
    <w:name w:val="heading 1"/>
    <w:basedOn w:val="a"/>
    <w:link w:val="10"/>
    <w:uiPriority w:val="9"/>
    <w:qFormat/>
    <w:rsid w:val="001F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3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F31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161">
          <w:marLeft w:val="0"/>
          <w:marRight w:val="0"/>
          <w:marTop w:val="0"/>
          <w:marBottom w:val="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2905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17345_Chel_6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81_191006_vlad_534_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81_508189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lavbukh.ru/npd/edoc/81_541833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81_19104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7998</Words>
  <Characters>45595</Characters>
  <Application>Microsoft Office Word</Application>
  <DocSecurity>0</DocSecurity>
  <Lines>379</Lines>
  <Paragraphs>106</Paragraphs>
  <ScaleCrop>false</ScaleCrop>
  <Company>Microsoft</Company>
  <LinksUpToDate>false</LinksUpToDate>
  <CharactersWithSpaces>53487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2019-02-08T08:00:00Z</dcterms:created>
  <dcterms:modified xsi:type="dcterms:W3CDTF">2019-02-08T08:00:00Z</dcterms:modified>
</cp:coreProperties>
</file>